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57" w:rsidRDefault="00B17657" w:rsidP="00B17657">
      <w:pPr>
        <w:jc w:val="center"/>
        <w:rPr>
          <w:b/>
          <w:bCs/>
          <w:lang w:val="en-US"/>
        </w:rPr>
      </w:pPr>
      <w:r>
        <w:rPr>
          <w:b/>
          <w:bCs/>
          <w:lang w:val="en-US"/>
        </w:rPr>
        <w:t>Syllabus</w:t>
      </w:r>
      <w:r>
        <w:rPr>
          <w:b/>
          <w:bCs/>
          <w:lang w:val="en-US"/>
        </w:rPr>
        <w:br/>
      </w:r>
      <w:r>
        <w:rPr>
          <w:i/>
          <w:lang w:val="en-US"/>
        </w:rPr>
        <w:t>Spring semester</w:t>
      </w:r>
      <w:r>
        <w:rPr>
          <w:bCs/>
          <w:i/>
          <w:lang w:val="en-US"/>
        </w:rPr>
        <w:t>, 201</w:t>
      </w:r>
      <w:r>
        <w:rPr>
          <w:bCs/>
          <w:i/>
          <w:lang w:val="kk-KZ"/>
        </w:rPr>
        <w:t>8</w:t>
      </w:r>
      <w:r>
        <w:rPr>
          <w:bCs/>
          <w:i/>
          <w:lang w:val="en-US"/>
        </w:rPr>
        <w:t>-201</w:t>
      </w:r>
      <w:r>
        <w:rPr>
          <w:bCs/>
          <w:i/>
          <w:lang w:val="kk-KZ"/>
        </w:rPr>
        <w:t>9</w:t>
      </w:r>
      <w:r>
        <w:rPr>
          <w:bCs/>
          <w:i/>
          <w:lang w:val="en-US"/>
        </w:rPr>
        <w:t xml:space="preserve"> Academic year</w:t>
      </w:r>
    </w:p>
    <w:p w:rsidR="00B17657" w:rsidRDefault="00B17657" w:rsidP="00B17657">
      <w:pPr>
        <w:jc w:val="center"/>
        <w:rPr>
          <w:b/>
          <w:bCs/>
          <w:lang w:val="en-US"/>
        </w:rPr>
      </w:pPr>
    </w:p>
    <w:p w:rsidR="00B17657" w:rsidRDefault="00B17657" w:rsidP="00B17657">
      <w:pPr>
        <w:rPr>
          <w:lang w:val="en-US"/>
        </w:rPr>
      </w:pPr>
      <w:r>
        <w:rPr>
          <w:bCs/>
          <w:lang w:val="en-US"/>
        </w:rPr>
        <w:t>Academic course information</w:t>
      </w:r>
    </w:p>
    <w:p w:rsidR="00B17657" w:rsidRDefault="00B17657" w:rsidP="00B17657">
      <w:pPr>
        <w:rPr>
          <w:b/>
          <w:lang w:val="en-US"/>
        </w:rPr>
      </w:pPr>
    </w:p>
    <w:tbl>
      <w:tblPr>
        <w:tblW w:w="960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5"/>
        <w:gridCol w:w="2693"/>
        <w:gridCol w:w="727"/>
        <w:gridCol w:w="871"/>
        <w:gridCol w:w="810"/>
        <w:gridCol w:w="852"/>
        <w:gridCol w:w="1244"/>
        <w:gridCol w:w="958"/>
      </w:tblGrid>
      <w:tr w:rsidR="00B17657" w:rsidTr="00B17657">
        <w:trPr>
          <w:trHeight w:val="265"/>
        </w:trPr>
        <w:tc>
          <w:tcPr>
            <w:tcW w:w="1445" w:type="dxa"/>
            <w:vMerge w:val="restart"/>
            <w:tcBorders>
              <w:top w:val="single" w:sz="4" w:space="0" w:color="000000"/>
              <w:left w:val="single" w:sz="4" w:space="0" w:color="000000"/>
              <w:bottom w:val="single" w:sz="4" w:space="0" w:color="000000"/>
              <w:right w:val="single" w:sz="4" w:space="0" w:color="000000"/>
            </w:tcBorders>
            <w:vAlign w:val="center"/>
            <w:hideMark/>
          </w:tcPr>
          <w:p w:rsidR="00B17657" w:rsidRDefault="00B17657">
            <w:pPr>
              <w:autoSpaceDE w:val="0"/>
              <w:autoSpaceDN w:val="0"/>
              <w:adjustRightInd w:val="0"/>
              <w:spacing w:line="254" w:lineRule="auto"/>
              <w:jc w:val="center"/>
              <w:rPr>
                <w:bCs/>
                <w:lang w:val="en-US" w:eastAsia="en-US"/>
              </w:rPr>
            </w:pPr>
            <w:r>
              <w:rPr>
                <w:bCs/>
                <w:lang w:val="en-US" w:eastAsia="en-US"/>
              </w:rPr>
              <w:t>Discipline’s code</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B17657" w:rsidRDefault="00B17657">
            <w:pPr>
              <w:autoSpaceDE w:val="0"/>
              <w:autoSpaceDN w:val="0"/>
              <w:adjustRightInd w:val="0"/>
              <w:spacing w:line="254" w:lineRule="auto"/>
              <w:jc w:val="center"/>
              <w:rPr>
                <w:bCs/>
                <w:lang w:val="en-US" w:eastAsia="en-US"/>
              </w:rPr>
            </w:pPr>
            <w:r>
              <w:rPr>
                <w:bCs/>
                <w:lang w:val="en-US" w:eastAsia="en-US"/>
              </w:rPr>
              <w:t>Discipline’s title</w:t>
            </w:r>
          </w:p>
        </w:tc>
        <w:tc>
          <w:tcPr>
            <w:tcW w:w="727" w:type="dxa"/>
            <w:vMerge w:val="restart"/>
            <w:tcBorders>
              <w:top w:val="single" w:sz="4" w:space="0" w:color="000000"/>
              <w:left w:val="single" w:sz="4" w:space="0" w:color="000000"/>
              <w:bottom w:val="single" w:sz="4" w:space="0" w:color="000000"/>
              <w:right w:val="single" w:sz="4" w:space="0" w:color="000000"/>
            </w:tcBorders>
            <w:vAlign w:val="center"/>
            <w:hideMark/>
          </w:tcPr>
          <w:p w:rsidR="00B17657" w:rsidRDefault="00B17657">
            <w:pPr>
              <w:autoSpaceDE w:val="0"/>
              <w:autoSpaceDN w:val="0"/>
              <w:adjustRightInd w:val="0"/>
              <w:spacing w:line="254" w:lineRule="auto"/>
              <w:jc w:val="center"/>
              <w:rPr>
                <w:bCs/>
                <w:lang w:val="en-US" w:eastAsia="en-US"/>
              </w:rPr>
            </w:pPr>
            <w:r>
              <w:rPr>
                <w:bCs/>
                <w:lang w:val="en-US" w:eastAsia="en-US"/>
              </w:rPr>
              <w:t>Type</w:t>
            </w:r>
          </w:p>
        </w:tc>
        <w:tc>
          <w:tcPr>
            <w:tcW w:w="2533" w:type="dxa"/>
            <w:gridSpan w:val="3"/>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rPr>
                <w:bCs/>
                <w:lang w:val="en-US" w:eastAsia="en-US"/>
              </w:rPr>
            </w:pPr>
            <w:r>
              <w:rPr>
                <w:bCs/>
                <w:lang w:val="en-US" w:eastAsia="en-US"/>
              </w:rPr>
              <w:t>No. of hours per week</w:t>
            </w:r>
          </w:p>
        </w:tc>
        <w:tc>
          <w:tcPr>
            <w:tcW w:w="1244" w:type="dxa"/>
            <w:vMerge w:val="restart"/>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rPr>
                <w:bCs/>
                <w:lang w:val="en-US" w:eastAsia="en-US"/>
              </w:rPr>
            </w:pPr>
            <w:r>
              <w:rPr>
                <w:bCs/>
                <w:lang w:val="en-US" w:eastAsia="en-US"/>
              </w:rPr>
              <w:t>Number of credits</w:t>
            </w:r>
          </w:p>
        </w:tc>
        <w:tc>
          <w:tcPr>
            <w:tcW w:w="958" w:type="dxa"/>
            <w:vMerge w:val="restart"/>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rPr>
                <w:bCs/>
                <w:lang w:val="en-US" w:eastAsia="en-US"/>
              </w:rPr>
            </w:pPr>
            <w:r>
              <w:rPr>
                <w:bCs/>
                <w:lang w:val="en-US" w:eastAsia="en-US"/>
              </w:rPr>
              <w:t>ECTS</w:t>
            </w:r>
          </w:p>
        </w:tc>
      </w:tr>
      <w:tr w:rsidR="00B17657" w:rsidTr="00B17657">
        <w:trPr>
          <w:trHeight w:val="265"/>
        </w:trPr>
        <w:tc>
          <w:tcPr>
            <w:tcW w:w="1445" w:type="dxa"/>
            <w:vMerge/>
            <w:tcBorders>
              <w:top w:val="single" w:sz="4" w:space="0" w:color="000000"/>
              <w:left w:val="single" w:sz="4" w:space="0" w:color="000000"/>
              <w:bottom w:val="single" w:sz="4" w:space="0" w:color="000000"/>
              <w:right w:val="single" w:sz="4" w:space="0" w:color="000000"/>
            </w:tcBorders>
            <w:vAlign w:val="center"/>
            <w:hideMark/>
          </w:tcPr>
          <w:p w:rsidR="00B17657" w:rsidRDefault="00B17657">
            <w:pPr>
              <w:spacing w:line="256" w:lineRule="auto"/>
              <w:rPr>
                <w:bCs/>
                <w:lang w:val="en-US" w:eastAsia="en-US"/>
              </w:rPr>
            </w:pPr>
          </w:p>
        </w:tc>
        <w:tc>
          <w:tcPr>
            <w:tcW w:w="4291" w:type="dxa"/>
            <w:vMerge/>
            <w:tcBorders>
              <w:top w:val="single" w:sz="4" w:space="0" w:color="000000"/>
              <w:left w:val="single" w:sz="4" w:space="0" w:color="000000"/>
              <w:bottom w:val="single" w:sz="4" w:space="0" w:color="000000"/>
              <w:right w:val="single" w:sz="4" w:space="0" w:color="000000"/>
            </w:tcBorders>
            <w:vAlign w:val="center"/>
            <w:hideMark/>
          </w:tcPr>
          <w:p w:rsidR="00B17657" w:rsidRDefault="00B17657">
            <w:pPr>
              <w:spacing w:line="256" w:lineRule="auto"/>
              <w:rPr>
                <w:bCs/>
                <w:lang w:val="en-US" w:eastAsia="en-US"/>
              </w:rPr>
            </w:pPr>
          </w:p>
        </w:tc>
        <w:tc>
          <w:tcPr>
            <w:tcW w:w="727" w:type="dxa"/>
            <w:vMerge/>
            <w:tcBorders>
              <w:top w:val="single" w:sz="4" w:space="0" w:color="000000"/>
              <w:left w:val="single" w:sz="4" w:space="0" w:color="000000"/>
              <w:bottom w:val="single" w:sz="4" w:space="0" w:color="000000"/>
              <w:right w:val="single" w:sz="4" w:space="0" w:color="000000"/>
            </w:tcBorders>
            <w:vAlign w:val="center"/>
            <w:hideMark/>
          </w:tcPr>
          <w:p w:rsidR="00B17657" w:rsidRDefault="00B17657">
            <w:pPr>
              <w:spacing w:line="256" w:lineRule="auto"/>
              <w:rPr>
                <w:bCs/>
                <w:lang w:val="en-US" w:eastAsia="en-US"/>
              </w:rPr>
            </w:pPr>
          </w:p>
        </w:tc>
        <w:tc>
          <w:tcPr>
            <w:tcW w:w="871" w:type="dxa"/>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jc w:val="center"/>
              <w:rPr>
                <w:bCs/>
                <w:lang w:eastAsia="en-US"/>
              </w:rPr>
            </w:pPr>
            <w:r>
              <w:rPr>
                <w:bCs/>
                <w:lang w:val="en-US" w:eastAsia="en-US"/>
              </w:rPr>
              <w:t>Lect.</w:t>
            </w:r>
          </w:p>
        </w:tc>
        <w:tc>
          <w:tcPr>
            <w:tcW w:w="810" w:type="dxa"/>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jc w:val="center"/>
              <w:rPr>
                <w:bCs/>
                <w:lang w:eastAsia="en-US"/>
              </w:rPr>
            </w:pPr>
            <w:proofErr w:type="spellStart"/>
            <w:r>
              <w:rPr>
                <w:bCs/>
                <w:lang w:val="en-US" w:eastAsia="en-US"/>
              </w:rPr>
              <w:t>Pract</w:t>
            </w:r>
            <w:proofErr w:type="spellEnd"/>
            <w:r>
              <w:rPr>
                <w:bCs/>
                <w:lang w:val="en-US" w:eastAsia="en-US"/>
              </w:rPr>
              <w:t>.</w:t>
            </w:r>
          </w:p>
        </w:tc>
        <w:tc>
          <w:tcPr>
            <w:tcW w:w="852" w:type="dxa"/>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jc w:val="center"/>
              <w:rPr>
                <w:bCs/>
                <w:lang w:eastAsia="en-US"/>
              </w:rPr>
            </w:pPr>
            <w:r>
              <w:rPr>
                <w:bCs/>
                <w:lang w:val="en-US" w:eastAsia="en-US"/>
              </w:rPr>
              <w:t>Lab.</w:t>
            </w:r>
          </w:p>
        </w:tc>
        <w:tc>
          <w:tcPr>
            <w:tcW w:w="2202" w:type="dxa"/>
            <w:vMerge/>
            <w:tcBorders>
              <w:top w:val="single" w:sz="4" w:space="0" w:color="000000"/>
              <w:left w:val="single" w:sz="4" w:space="0" w:color="000000"/>
              <w:bottom w:val="single" w:sz="4" w:space="0" w:color="000000"/>
              <w:right w:val="single" w:sz="4" w:space="0" w:color="000000"/>
            </w:tcBorders>
            <w:vAlign w:val="center"/>
            <w:hideMark/>
          </w:tcPr>
          <w:p w:rsidR="00B17657" w:rsidRDefault="00B17657">
            <w:pPr>
              <w:spacing w:line="256" w:lineRule="auto"/>
              <w:rPr>
                <w:bCs/>
                <w:lang w:val="en-US" w:eastAsia="en-US"/>
              </w:rPr>
            </w:pPr>
          </w:p>
        </w:tc>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B17657" w:rsidRDefault="00B17657">
            <w:pPr>
              <w:spacing w:line="256" w:lineRule="auto"/>
              <w:rPr>
                <w:bCs/>
                <w:lang w:val="en-US" w:eastAsia="en-US"/>
              </w:rPr>
            </w:pPr>
          </w:p>
        </w:tc>
      </w:tr>
      <w:tr w:rsidR="00B17657" w:rsidTr="00B17657">
        <w:tc>
          <w:tcPr>
            <w:tcW w:w="1445" w:type="dxa"/>
            <w:tcBorders>
              <w:top w:val="single" w:sz="4" w:space="0" w:color="000000"/>
              <w:left w:val="single" w:sz="4" w:space="0" w:color="000000"/>
              <w:bottom w:val="single" w:sz="4" w:space="0" w:color="000000"/>
              <w:right w:val="single" w:sz="4" w:space="0" w:color="000000"/>
            </w:tcBorders>
          </w:tcPr>
          <w:p w:rsidR="00B17657" w:rsidRDefault="00B17657">
            <w:pPr>
              <w:autoSpaceDE w:val="0"/>
              <w:autoSpaceDN w:val="0"/>
              <w:adjustRightInd w:val="0"/>
              <w:spacing w:line="254" w:lineRule="auto"/>
              <w:rPr>
                <w:bCs/>
                <w:lang w:val="en-US" w:eastAsia="en-US"/>
              </w:rPr>
            </w:pPr>
          </w:p>
          <w:p w:rsidR="00B17657" w:rsidRDefault="00B17657" w:rsidP="00B17657">
            <w:pPr>
              <w:autoSpaceDE w:val="0"/>
              <w:autoSpaceDN w:val="0"/>
              <w:adjustRightInd w:val="0"/>
              <w:spacing w:line="254" w:lineRule="auto"/>
              <w:jc w:val="center"/>
              <w:rPr>
                <w:bCs/>
                <w:lang w:val="en-US" w:eastAsia="en-US"/>
              </w:rPr>
            </w:pPr>
            <w:r>
              <w:t>MRKZ5304</w:t>
            </w:r>
          </w:p>
        </w:tc>
        <w:tc>
          <w:tcPr>
            <w:tcW w:w="2693" w:type="dxa"/>
            <w:tcBorders>
              <w:top w:val="single" w:sz="4" w:space="0" w:color="000000"/>
              <w:left w:val="single" w:sz="4" w:space="0" w:color="000000"/>
              <w:bottom w:val="single" w:sz="4" w:space="0" w:color="000000"/>
              <w:right w:val="single" w:sz="4" w:space="0" w:color="000000"/>
            </w:tcBorders>
            <w:hideMark/>
          </w:tcPr>
          <w:p w:rsidR="00B17657" w:rsidRPr="00B17657" w:rsidRDefault="00B17657">
            <w:pPr>
              <w:autoSpaceDE w:val="0"/>
              <w:autoSpaceDN w:val="0"/>
              <w:adjustRightInd w:val="0"/>
              <w:spacing w:line="254" w:lineRule="auto"/>
              <w:rPr>
                <w:bCs/>
                <w:lang w:val="en-US" w:eastAsia="en-US"/>
              </w:rPr>
            </w:pPr>
            <w:bookmarkStart w:id="0" w:name="_GoBack"/>
            <w:r w:rsidRPr="00B17657">
              <w:rPr>
                <w:lang w:val="en-US"/>
              </w:rPr>
              <w:t>Methods for Solving Boundary Value Problems</w:t>
            </w:r>
            <w:bookmarkEnd w:id="0"/>
          </w:p>
        </w:tc>
        <w:tc>
          <w:tcPr>
            <w:tcW w:w="727" w:type="dxa"/>
            <w:tcBorders>
              <w:top w:val="single" w:sz="4" w:space="0" w:color="000000"/>
              <w:left w:val="single" w:sz="4" w:space="0" w:color="000000"/>
              <w:bottom w:val="single" w:sz="4" w:space="0" w:color="000000"/>
              <w:right w:val="single" w:sz="4" w:space="0" w:color="000000"/>
            </w:tcBorders>
          </w:tcPr>
          <w:p w:rsidR="00B17657" w:rsidRDefault="00B17657">
            <w:pPr>
              <w:autoSpaceDE w:val="0"/>
              <w:autoSpaceDN w:val="0"/>
              <w:adjustRightInd w:val="0"/>
              <w:spacing w:line="254" w:lineRule="auto"/>
              <w:jc w:val="center"/>
              <w:rPr>
                <w:bCs/>
                <w:lang w:val="en-US" w:eastAsia="en-US"/>
              </w:rPr>
            </w:pPr>
          </w:p>
          <w:p w:rsidR="00B17657" w:rsidRDefault="00B17657">
            <w:pPr>
              <w:autoSpaceDE w:val="0"/>
              <w:autoSpaceDN w:val="0"/>
              <w:adjustRightInd w:val="0"/>
              <w:spacing w:line="254" w:lineRule="auto"/>
              <w:jc w:val="center"/>
              <w:rPr>
                <w:bCs/>
                <w:lang w:val="en-US" w:eastAsia="en-US"/>
              </w:rPr>
            </w:pPr>
            <w:r>
              <w:rPr>
                <w:bCs/>
                <w:lang w:val="en-US" w:eastAsia="en-US"/>
              </w:rPr>
              <w:t>IET</w:t>
            </w:r>
          </w:p>
        </w:tc>
        <w:tc>
          <w:tcPr>
            <w:tcW w:w="871" w:type="dxa"/>
            <w:tcBorders>
              <w:top w:val="single" w:sz="4" w:space="0" w:color="000000"/>
              <w:left w:val="single" w:sz="4" w:space="0" w:color="000000"/>
              <w:bottom w:val="single" w:sz="4" w:space="0" w:color="000000"/>
              <w:right w:val="single" w:sz="4" w:space="0" w:color="000000"/>
            </w:tcBorders>
            <w:vAlign w:val="center"/>
            <w:hideMark/>
          </w:tcPr>
          <w:p w:rsidR="00B17657" w:rsidRDefault="00B17657">
            <w:pPr>
              <w:autoSpaceDE w:val="0"/>
              <w:autoSpaceDN w:val="0"/>
              <w:adjustRightInd w:val="0"/>
              <w:spacing w:line="254" w:lineRule="auto"/>
              <w:jc w:val="center"/>
              <w:rPr>
                <w:bCs/>
                <w:lang w:val="en-US" w:eastAsia="en-US"/>
              </w:rPr>
            </w:pPr>
            <w:r>
              <w:rPr>
                <w:bCs/>
                <w:lang w:val="en-US" w:eastAsia="en-US"/>
              </w:rPr>
              <w:t>1</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B17657" w:rsidRDefault="00B17657">
            <w:pPr>
              <w:autoSpaceDE w:val="0"/>
              <w:autoSpaceDN w:val="0"/>
              <w:adjustRightInd w:val="0"/>
              <w:spacing w:line="254" w:lineRule="auto"/>
              <w:jc w:val="center"/>
              <w:rPr>
                <w:bCs/>
                <w:lang w:val="en-US" w:eastAsia="en-US"/>
              </w:rPr>
            </w:pPr>
            <w:r>
              <w:rPr>
                <w:bCs/>
                <w:lang w:val="en-US" w:eastAsia="en-US"/>
              </w:rPr>
              <w:t>1</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B17657" w:rsidRDefault="00B17657">
            <w:pPr>
              <w:autoSpaceDE w:val="0"/>
              <w:autoSpaceDN w:val="0"/>
              <w:adjustRightInd w:val="0"/>
              <w:spacing w:line="254" w:lineRule="auto"/>
              <w:jc w:val="center"/>
              <w:rPr>
                <w:bCs/>
                <w:lang w:val="en-US" w:eastAsia="en-US"/>
              </w:rPr>
            </w:pPr>
            <w:r>
              <w:rPr>
                <w:bCs/>
                <w:lang w:val="en-US" w:eastAsia="en-US"/>
              </w:rPr>
              <w:t>0</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B17657" w:rsidRDefault="00B17657">
            <w:pPr>
              <w:autoSpaceDE w:val="0"/>
              <w:autoSpaceDN w:val="0"/>
              <w:adjustRightInd w:val="0"/>
              <w:spacing w:line="254" w:lineRule="auto"/>
              <w:jc w:val="center"/>
              <w:rPr>
                <w:bCs/>
                <w:lang w:val="en-US" w:eastAsia="en-US"/>
              </w:rPr>
            </w:pPr>
            <w:r>
              <w:rPr>
                <w:bCs/>
                <w:lang w:val="en-US" w:eastAsia="en-US"/>
              </w:rPr>
              <w:t>2</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B17657" w:rsidRDefault="00B17657">
            <w:pPr>
              <w:autoSpaceDE w:val="0"/>
              <w:autoSpaceDN w:val="0"/>
              <w:adjustRightInd w:val="0"/>
              <w:spacing w:line="254" w:lineRule="auto"/>
              <w:jc w:val="center"/>
              <w:rPr>
                <w:bCs/>
                <w:lang w:val="en-US" w:eastAsia="en-US"/>
              </w:rPr>
            </w:pPr>
            <w:r>
              <w:rPr>
                <w:bCs/>
                <w:lang w:val="en-US" w:eastAsia="en-US"/>
              </w:rPr>
              <w:t>3</w:t>
            </w:r>
          </w:p>
        </w:tc>
      </w:tr>
      <w:tr w:rsidR="00B17657" w:rsidTr="00B17657">
        <w:tc>
          <w:tcPr>
            <w:tcW w:w="1445" w:type="dxa"/>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rPr>
                <w:bCs/>
                <w:lang w:val="en-US" w:eastAsia="en-US"/>
              </w:rPr>
            </w:pPr>
            <w:r>
              <w:rPr>
                <w:bCs/>
                <w:lang w:val="en-US" w:eastAsia="en-US"/>
              </w:rPr>
              <w:t xml:space="preserve">Lecturer   </w:t>
            </w:r>
          </w:p>
        </w:tc>
        <w:tc>
          <w:tcPr>
            <w:tcW w:w="4291" w:type="dxa"/>
            <w:gridSpan w:val="3"/>
            <w:tcBorders>
              <w:top w:val="single" w:sz="4" w:space="0" w:color="000000"/>
              <w:left w:val="single" w:sz="4" w:space="0" w:color="000000"/>
              <w:bottom w:val="single" w:sz="4" w:space="0" w:color="000000"/>
              <w:right w:val="single" w:sz="4" w:space="0" w:color="000000"/>
            </w:tcBorders>
            <w:hideMark/>
          </w:tcPr>
          <w:p w:rsidR="00B17657" w:rsidRDefault="00B17657">
            <w:pPr>
              <w:pStyle w:val="4"/>
              <w:spacing w:before="0" w:after="0" w:line="254" w:lineRule="auto"/>
              <w:jc w:val="both"/>
              <w:rPr>
                <w:b w:val="0"/>
                <w:sz w:val="24"/>
                <w:szCs w:val="24"/>
                <w:lang w:val="en-US" w:eastAsia="en-US"/>
              </w:rPr>
            </w:pPr>
            <w:proofErr w:type="spellStart"/>
            <w:r>
              <w:rPr>
                <w:b w:val="0"/>
                <w:sz w:val="24"/>
                <w:szCs w:val="24"/>
                <w:lang w:val="en-US" w:eastAsia="en-US"/>
              </w:rPr>
              <w:t>Aisagaliev</w:t>
            </w:r>
            <w:proofErr w:type="spellEnd"/>
            <w:r>
              <w:rPr>
                <w:b w:val="0"/>
                <w:sz w:val="24"/>
                <w:szCs w:val="24"/>
                <w:lang w:val="en-US" w:eastAsia="en-US"/>
              </w:rPr>
              <w:t xml:space="preserve"> </w:t>
            </w:r>
            <w:proofErr w:type="spellStart"/>
            <w:r>
              <w:rPr>
                <w:b w:val="0"/>
                <w:sz w:val="24"/>
                <w:szCs w:val="24"/>
                <w:lang w:val="en-US" w:eastAsia="en-US"/>
              </w:rPr>
              <w:t>Serikbay</w:t>
            </w:r>
            <w:proofErr w:type="spellEnd"/>
            <w:r>
              <w:rPr>
                <w:b w:val="0"/>
                <w:sz w:val="24"/>
                <w:szCs w:val="24"/>
                <w:lang w:val="en-US" w:eastAsia="en-US"/>
              </w:rPr>
              <w:t xml:space="preserve"> </w:t>
            </w:r>
            <w:proofErr w:type="spellStart"/>
            <w:r>
              <w:rPr>
                <w:b w:val="0"/>
                <w:sz w:val="24"/>
                <w:szCs w:val="24"/>
                <w:lang w:val="en-US" w:eastAsia="en-US"/>
              </w:rPr>
              <w:t>Abdigalievich</w:t>
            </w:r>
            <w:proofErr w:type="spellEnd"/>
            <w:r>
              <w:rPr>
                <w:b w:val="0"/>
                <w:sz w:val="24"/>
                <w:szCs w:val="24"/>
                <w:lang w:val="kk-KZ" w:eastAsia="en-US"/>
              </w:rPr>
              <w:t xml:space="preserve">, </w:t>
            </w:r>
            <w:proofErr w:type="spellStart"/>
            <w:r>
              <w:rPr>
                <w:b w:val="0"/>
                <w:sz w:val="24"/>
                <w:szCs w:val="24"/>
                <w:lang w:val="en-US" w:eastAsia="en-US"/>
              </w:rPr>
              <w:t>d.t.s</w:t>
            </w:r>
            <w:proofErr w:type="spellEnd"/>
            <w:r>
              <w:rPr>
                <w:b w:val="0"/>
                <w:sz w:val="24"/>
                <w:szCs w:val="24"/>
                <w:lang w:val="en-US" w:eastAsia="en-US"/>
              </w:rPr>
              <w:t>., professor</w:t>
            </w:r>
          </w:p>
        </w:tc>
        <w:tc>
          <w:tcPr>
            <w:tcW w:w="1662" w:type="dxa"/>
            <w:gridSpan w:val="2"/>
            <w:vMerge w:val="restart"/>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rPr>
                <w:bCs/>
                <w:lang w:val="en-US" w:eastAsia="en-US"/>
              </w:rPr>
            </w:pPr>
            <w:r>
              <w:rPr>
                <w:bCs/>
                <w:lang w:val="en-US" w:eastAsia="en-US"/>
              </w:rPr>
              <w:t>Office hours</w:t>
            </w:r>
          </w:p>
        </w:tc>
        <w:tc>
          <w:tcPr>
            <w:tcW w:w="2202" w:type="dxa"/>
            <w:gridSpan w:val="2"/>
            <w:vMerge w:val="restart"/>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jc w:val="center"/>
              <w:rPr>
                <w:lang w:val="en-US" w:eastAsia="en-US"/>
              </w:rPr>
            </w:pPr>
            <w:r>
              <w:rPr>
                <w:lang w:val="en-US" w:eastAsia="en-US"/>
              </w:rPr>
              <w:t>15.00-15.50</w:t>
            </w:r>
          </w:p>
          <w:p w:rsidR="00B17657" w:rsidRDefault="00B17657">
            <w:pPr>
              <w:autoSpaceDE w:val="0"/>
              <w:autoSpaceDN w:val="0"/>
              <w:adjustRightInd w:val="0"/>
              <w:spacing w:line="254" w:lineRule="auto"/>
              <w:jc w:val="center"/>
              <w:rPr>
                <w:lang w:val="en-US" w:eastAsia="en-US"/>
              </w:rPr>
            </w:pPr>
            <w:r>
              <w:rPr>
                <w:lang w:val="en-US" w:eastAsia="en-US"/>
              </w:rPr>
              <w:t>16.00-16.50</w:t>
            </w:r>
          </w:p>
        </w:tc>
      </w:tr>
      <w:tr w:rsidR="00B17657" w:rsidTr="00B17657">
        <w:tc>
          <w:tcPr>
            <w:tcW w:w="1445" w:type="dxa"/>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rPr>
                <w:bCs/>
                <w:lang w:eastAsia="en-US"/>
              </w:rPr>
            </w:pPr>
            <w:r>
              <w:rPr>
                <w:bCs/>
                <w:lang w:val="en-US" w:eastAsia="en-US"/>
              </w:rPr>
              <w:t>e-mail</w:t>
            </w:r>
          </w:p>
        </w:tc>
        <w:tc>
          <w:tcPr>
            <w:tcW w:w="4291" w:type="dxa"/>
            <w:gridSpan w:val="3"/>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val="en-US" w:eastAsia="en-US"/>
              </w:rPr>
            </w:pPr>
            <w:r>
              <w:rPr>
                <w:lang w:val="en-US" w:eastAsia="en-US"/>
              </w:rPr>
              <w:t>-</w:t>
            </w:r>
          </w:p>
        </w:tc>
        <w:tc>
          <w:tcPr>
            <w:tcW w:w="2514" w:type="dxa"/>
            <w:gridSpan w:val="2"/>
            <w:vMerge/>
            <w:tcBorders>
              <w:top w:val="single" w:sz="4" w:space="0" w:color="000000"/>
              <w:left w:val="single" w:sz="4" w:space="0" w:color="000000"/>
              <w:bottom w:val="single" w:sz="4" w:space="0" w:color="000000"/>
              <w:right w:val="single" w:sz="4" w:space="0" w:color="000000"/>
            </w:tcBorders>
            <w:vAlign w:val="center"/>
            <w:hideMark/>
          </w:tcPr>
          <w:p w:rsidR="00B17657" w:rsidRDefault="00B17657">
            <w:pPr>
              <w:spacing w:line="256" w:lineRule="auto"/>
              <w:rPr>
                <w:bCs/>
                <w:lang w:val="en-US" w:eastAsia="en-US"/>
              </w:rPr>
            </w:pPr>
          </w:p>
        </w:tc>
        <w:tc>
          <w:tcPr>
            <w:tcW w:w="3160" w:type="dxa"/>
            <w:gridSpan w:val="2"/>
            <w:vMerge/>
            <w:tcBorders>
              <w:top w:val="single" w:sz="4" w:space="0" w:color="000000"/>
              <w:left w:val="single" w:sz="4" w:space="0" w:color="000000"/>
              <w:bottom w:val="single" w:sz="4" w:space="0" w:color="000000"/>
              <w:right w:val="single" w:sz="4" w:space="0" w:color="000000"/>
            </w:tcBorders>
            <w:vAlign w:val="center"/>
            <w:hideMark/>
          </w:tcPr>
          <w:p w:rsidR="00B17657" w:rsidRDefault="00B17657">
            <w:pPr>
              <w:spacing w:line="256" w:lineRule="auto"/>
              <w:rPr>
                <w:lang w:val="en-US" w:eastAsia="en-US"/>
              </w:rPr>
            </w:pPr>
          </w:p>
        </w:tc>
      </w:tr>
      <w:tr w:rsidR="00B17657" w:rsidTr="00B17657">
        <w:tc>
          <w:tcPr>
            <w:tcW w:w="1445" w:type="dxa"/>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rPr>
                <w:bCs/>
                <w:lang w:val="en-US" w:eastAsia="en-US"/>
              </w:rPr>
            </w:pPr>
            <w:r>
              <w:rPr>
                <w:bCs/>
                <w:lang w:val="en-US" w:eastAsia="en-US"/>
              </w:rPr>
              <w:t>Telephone number</w:t>
            </w:r>
          </w:p>
        </w:tc>
        <w:tc>
          <w:tcPr>
            <w:tcW w:w="4291" w:type="dxa"/>
            <w:gridSpan w:val="3"/>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jc w:val="both"/>
              <w:rPr>
                <w:lang w:val="en-US" w:eastAsia="en-US"/>
              </w:rPr>
            </w:pPr>
            <w:r>
              <w:rPr>
                <w:lang w:val="en-US" w:eastAsia="en-US"/>
              </w:rPr>
              <w:t>+77055756509</w:t>
            </w:r>
          </w:p>
        </w:tc>
        <w:tc>
          <w:tcPr>
            <w:tcW w:w="1662" w:type="dxa"/>
            <w:gridSpan w:val="2"/>
            <w:tcBorders>
              <w:top w:val="single" w:sz="4" w:space="0" w:color="000000"/>
              <w:left w:val="single" w:sz="4" w:space="0" w:color="000000"/>
              <w:bottom w:val="single" w:sz="4" w:space="0" w:color="000000"/>
              <w:right w:val="single" w:sz="4" w:space="0" w:color="000000"/>
            </w:tcBorders>
            <w:hideMark/>
          </w:tcPr>
          <w:p w:rsidR="00B17657" w:rsidRDefault="00B17657">
            <w:pPr>
              <w:autoSpaceDE w:val="0"/>
              <w:autoSpaceDN w:val="0"/>
              <w:adjustRightInd w:val="0"/>
              <w:spacing w:line="254" w:lineRule="auto"/>
              <w:rPr>
                <w:bCs/>
                <w:lang w:val="en-US" w:eastAsia="en-US"/>
              </w:rPr>
            </w:pPr>
            <w:r>
              <w:rPr>
                <w:bCs/>
                <w:lang w:val="en-US" w:eastAsia="en-US"/>
              </w:rPr>
              <w:t>Auditory</w:t>
            </w:r>
          </w:p>
        </w:tc>
        <w:tc>
          <w:tcPr>
            <w:tcW w:w="2202" w:type="dxa"/>
            <w:gridSpan w:val="2"/>
            <w:tcBorders>
              <w:top w:val="single" w:sz="4" w:space="0" w:color="000000"/>
              <w:left w:val="single" w:sz="4" w:space="0" w:color="000000"/>
              <w:bottom w:val="single" w:sz="4" w:space="0" w:color="000000"/>
              <w:right w:val="single" w:sz="4" w:space="0" w:color="000000"/>
            </w:tcBorders>
            <w:hideMark/>
          </w:tcPr>
          <w:p w:rsidR="00B17657" w:rsidRDefault="00B17657">
            <w:pPr>
              <w:tabs>
                <w:tab w:val="left" w:pos="356"/>
              </w:tabs>
              <w:autoSpaceDE w:val="0"/>
              <w:autoSpaceDN w:val="0"/>
              <w:adjustRightInd w:val="0"/>
              <w:spacing w:line="254" w:lineRule="auto"/>
              <w:rPr>
                <w:lang w:val="en-US" w:eastAsia="en-US"/>
              </w:rPr>
            </w:pPr>
            <w:r>
              <w:rPr>
                <w:lang w:val="en-US" w:eastAsia="en-US"/>
              </w:rPr>
              <w:tab/>
              <w:t>307 (Faculty)</w:t>
            </w:r>
          </w:p>
        </w:tc>
      </w:tr>
    </w:tbl>
    <w:p w:rsidR="00B17657" w:rsidRDefault="00B17657" w:rsidP="00B17657"/>
    <w:tbl>
      <w:tblPr>
        <w:tblW w:w="96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3"/>
        <w:gridCol w:w="7807"/>
      </w:tblGrid>
      <w:tr w:rsidR="00B17657" w:rsidRPr="00B17657" w:rsidTr="00B17657">
        <w:tc>
          <w:tcPr>
            <w:tcW w:w="1794"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val="en-US" w:eastAsia="en-US"/>
              </w:rPr>
            </w:pPr>
            <w:r>
              <w:rPr>
                <w:lang w:val="en-US" w:eastAsia="en-US"/>
              </w:rPr>
              <w:t>Academic presentation of the course</w:t>
            </w:r>
          </w:p>
        </w:tc>
        <w:tc>
          <w:tcPr>
            <w:tcW w:w="7811"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val="en-US" w:eastAsia="en-US"/>
              </w:rPr>
            </w:pPr>
            <w:r>
              <w:rPr>
                <w:b/>
                <w:lang w:val="en-US" w:eastAsia="en-US"/>
              </w:rPr>
              <w:t>Type of university</w:t>
            </w:r>
            <w:r>
              <w:rPr>
                <w:lang w:val="en-US" w:eastAsia="en-US"/>
              </w:rPr>
              <w:t>: The component of choice. Theoretical, practical; elective.</w:t>
            </w:r>
          </w:p>
          <w:p w:rsidR="00B17657" w:rsidRDefault="00B17657">
            <w:pPr>
              <w:spacing w:line="254" w:lineRule="auto"/>
              <w:jc w:val="both"/>
              <w:rPr>
                <w:lang w:val="en-US" w:eastAsia="en-US"/>
              </w:rPr>
            </w:pPr>
            <w:r>
              <w:rPr>
                <w:b/>
                <w:lang w:val="en-US" w:eastAsia="en-US"/>
              </w:rPr>
              <w:t xml:space="preserve">Aim of course: </w:t>
            </w:r>
            <w:r w:rsidRPr="003A14FC">
              <w:rPr>
                <w:lang w:val="en-US"/>
              </w:rPr>
              <w:t>To acquaint undergraduates with new directions in the theory of boundary value problems and to involve them in fundamental research on unsolved problems in the theory of boundary value problems of ordinary differential equations.</w:t>
            </w:r>
          </w:p>
          <w:p w:rsidR="00B17657" w:rsidRDefault="00B17657">
            <w:pPr>
              <w:spacing w:line="254" w:lineRule="auto"/>
              <w:jc w:val="both"/>
              <w:rPr>
                <w:b/>
                <w:lang w:val="en-US" w:eastAsia="en-US"/>
              </w:rPr>
            </w:pPr>
            <w:r>
              <w:rPr>
                <w:b/>
                <w:lang w:val="en-US" w:eastAsia="en-US"/>
              </w:rPr>
              <w:t>As a result of the course PhD students must be able to:</w:t>
            </w:r>
          </w:p>
          <w:p w:rsidR="00B17657" w:rsidRDefault="00B17657">
            <w:pPr>
              <w:spacing w:line="254" w:lineRule="auto"/>
              <w:jc w:val="both"/>
              <w:rPr>
                <w:lang w:val="en-US" w:eastAsia="en-US"/>
              </w:rPr>
            </w:pPr>
            <w:r>
              <w:rPr>
                <w:lang w:val="en-US" w:eastAsia="en-US"/>
              </w:rPr>
              <w:t>1.</w:t>
            </w:r>
            <w:r>
              <w:rPr>
                <w:lang w:val="en-US" w:eastAsia="en-US"/>
              </w:rPr>
              <w:tab/>
              <w:t>Know the basic mathematical concepts included in this program, their relationship, interdependence and mutual influence not only among themselves but also with other mathematical disciplines.</w:t>
            </w:r>
          </w:p>
          <w:p w:rsidR="00B17657" w:rsidRDefault="00B17657">
            <w:pPr>
              <w:spacing w:line="254" w:lineRule="auto"/>
              <w:jc w:val="both"/>
              <w:rPr>
                <w:lang w:val="en-US" w:eastAsia="en-US"/>
              </w:rPr>
            </w:pPr>
            <w:r>
              <w:rPr>
                <w:lang w:val="en-US" w:eastAsia="en-US"/>
              </w:rPr>
              <w:t>2.</w:t>
            </w:r>
            <w:r>
              <w:rPr>
                <w:lang w:val="en-US" w:eastAsia="en-US"/>
              </w:rPr>
              <w:tab/>
              <w:t>be able to accurately and thoroughly substantiate the reasoning without cluttering it with unnecessary details.</w:t>
            </w:r>
          </w:p>
          <w:p w:rsidR="00B17657" w:rsidRDefault="00B17657">
            <w:pPr>
              <w:spacing w:line="254" w:lineRule="auto"/>
              <w:jc w:val="both"/>
              <w:rPr>
                <w:lang w:val="en-US" w:eastAsia="en-US"/>
              </w:rPr>
            </w:pPr>
            <w:r>
              <w:rPr>
                <w:lang w:val="en-US" w:eastAsia="en-US"/>
              </w:rPr>
              <w:t>3.</w:t>
            </w:r>
            <w:r>
              <w:rPr>
                <w:lang w:val="en-US" w:eastAsia="en-US"/>
              </w:rPr>
              <w:tab/>
              <w:t>acquire practical skills to solve problems in order to mathematically correctly set a specific simple task of practice, choose the method of its solution and solve it;</w:t>
            </w:r>
          </w:p>
          <w:p w:rsidR="00B17657" w:rsidRDefault="00B17657">
            <w:pPr>
              <w:spacing w:line="254" w:lineRule="auto"/>
              <w:jc w:val="both"/>
              <w:rPr>
                <w:lang w:val="en-US" w:eastAsia="en-US"/>
              </w:rPr>
            </w:pPr>
            <w:r>
              <w:rPr>
                <w:lang w:val="en-US" w:eastAsia="en-US"/>
              </w:rPr>
              <w:t>4.</w:t>
            </w:r>
            <w:r>
              <w:rPr>
                <w:lang w:val="en-US" w:eastAsia="en-US"/>
              </w:rPr>
              <w:tab/>
              <w:t>To be able to work with literature on the main sections of higher mathematics.</w:t>
            </w:r>
          </w:p>
        </w:tc>
      </w:tr>
      <w:tr w:rsidR="00B17657" w:rsidRPr="00B17657" w:rsidTr="00B17657">
        <w:tc>
          <w:tcPr>
            <w:tcW w:w="1794"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val="en-US" w:eastAsia="en-US"/>
              </w:rPr>
            </w:pPr>
            <w:r>
              <w:rPr>
                <w:lang w:val="en-US" w:eastAsia="en-US"/>
              </w:rPr>
              <w:t>Prerequisites</w:t>
            </w:r>
          </w:p>
        </w:tc>
        <w:tc>
          <w:tcPr>
            <w:tcW w:w="7811"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val="en-US" w:eastAsia="en-US"/>
              </w:rPr>
            </w:pPr>
            <w:r>
              <w:rPr>
                <w:lang w:val="en-US" w:eastAsia="en-US"/>
              </w:rPr>
              <w:t>Differential equations; theory of motion stability; matrix theory</w:t>
            </w:r>
          </w:p>
        </w:tc>
      </w:tr>
      <w:tr w:rsidR="00B17657" w:rsidTr="00B17657">
        <w:tc>
          <w:tcPr>
            <w:tcW w:w="1794"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eastAsia="en-US"/>
              </w:rPr>
            </w:pPr>
            <w:r>
              <w:rPr>
                <w:lang w:val="en-US" w:eastAsia="en-US"/>
              </w:rPr>
              <w:t>Post requisites</w:t>
            </w:r>
          </w:p>
        </w:tc>
        <w:tc>
          <w:tcPr>
            <w:tcW w:w="7811" w:type="dxa"/>
            <w:tcBorders>
              <w:top w:val="single" w:sz="4" w:space="0" w:color="000000"/>
              <w:left w:val="single" w:sz="4" w:space="0" w:color="000000"/>
              <w:bottom w:val="single" w:sz="4" w:space="0" w:color="000000"/>
              <w:right w:val="single" w:sz="4" w:space="0" w:color="000000"/>
            </w:tcBorders>
          </w:tcPr>
          <w:p w:rsidR="00B17657" w:rsidRDefault="00B17657">
            <w:pPr>
              <w:tabs>
                <w:tab w:val="left" w:pos="1980"/>
              </w:tabs>
              <w:spacing w:line="254" w:lineRule="auto"/>
              <w:rPr>
                <w:lang w:val="en-US" w:eastAsia="en-US"/>
              </w:rPr>
            </w:pPr>
          </w:p>
        </w:tc>
      </w:tr>
      <w:tr w:rsidR="00B17657" w:rsidRPr="00B17657" w:rsidTr="00B17657">
        <w:tc>
          <w:tcPr>
            <w:tcW w:w="1794"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eastAsia="en-US"/>
              </w:rPr>
            </w:pPr>
            <w:r>
              <w:rPr>
                <w:rFonts w:eastAsia="Calibri"/>
                <w:lang w:val="en-US" w:eastAsia="en-US"/>
              </w:rPr>
              <w:t>Information resources</w:t>
            </w:r>
            <w:r>
              <w:rPr>
                <w:rStyle w:val="shorttext"/>
                <w:bCs/>
                <w:lang w:val="en-US" w:eastAsia="en-US"/>
              </w:rPr>
              <w:t xml:space="preserve"> </w:t>
            </w:r>
          </w:p>
        </w:tc>
        <w:tc>
          <w:tcPr>
            <w:tcW w:w="7811"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eastAsia="en-US"/>
              </w:rPr>
            </w:pPr>
            <w:r>
              <w:rPr>
                <w:b/>
                <w:lang w:val="en-US" w:eastAsia="en-US"/>
              </w:rPr>
              <w:t>Literature</w:t>
            </w:r>
            <w:r>
              <w:rPr>
                <w:lang w:eastAsia="en-US"/>
              </w:rPr>
              <w:t>:</w:t>
            </w:r>
          </w:p>
          <w:p w:rsidR="00B17657" w:rsidRDefault="00B17657" w:rsidP="00A54A13">
            <w:pPr>
              <w:pStyle w:val="a3"/>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Aisagaliev</w:t>
            </w:r>
            <w:proofErr w:type="spellEnd"/>
            <w:r>
              <w:rPr>
                <w:rFonts w:ascii="Times New Roman" w:hAnsi="Times New Roman" w:cs="Times New Roman"/>
                <w:sz w:val="24"/>
                <w:szCs w:val="24"/>
                <w:lang w:val="en-US"/>
              </w:rPr>
              <w:t xml:space="preserve"> S.A., </w:t>
            </w:r>
            <w:proofErr w:type="spellStart"/>
            <w:r>
              <w:rPr>
                <w:rFonts w:ascii="Times New Roman" w:hAnsi="Times New Roman" w:cs="Times New Roman"/>
                <w:sz w:val="24"/>
                <w:szCs w:val="24"/>
                <w:lang w:val="en-US"/>
              </w:rPr>
              <w:t>Zhunussova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Zh.Kh</w:t>
            </w:r>
            <w:proofErr w:type="spellEnd"/>
            <w:r>
              <w:rPr>
                <w:rFonts w:ascii="Times New Roman" w:hAnsi="Times New Roman" w:cs="Times New Roman"/>
                <w:sz w:val="24"/>
                <w:szCs w:val="24"/>
                <w:lang w:val="en-US"/>
              </w:rPr>
              <w:t>. Mathematical programming textbook. – Almaty: Kazakh University, 2012. – 208 p.</w:t>
            </w:r>
          </w:p>
          <w:p w:rsidR="00B17657" w:rsidRDefault="00B17657" w:rsidP="00A54A13">
            <w:pPr>
              <w:pStyle w:val="a3"/>
              <w:numPr>
                <w:ilvl w:val="0"/>
                <w:numId w:val="1"/>
              </w:num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lang w:val="en-US"/>
              </w:rPr>
              <w:t>Aisagaliev</w:t>
            </w:r>
            <w:proofErr w:type="spellEnd"/>
            <w:r>
              <w:rPr>
                <w:rFonts w:ascii="Times New Roman" w:hAnsi="Times New Roman" w:cs="Times New Roman"/>
                <w:sz w:val="24"/>
                <w:szCs w:val="24"/>
                <w:lang w:val="en-US"/>
              </w:rPr>
              <w:t xml:space="preserve"> S.A., </w:t>
            </w:r>
            <w:proofErr w:type="spellStart"/>
            <w:r>
              <w:rPr>
                <w:rFonts w:ascii="Times New Roman" w:hAnsi="Times New Roman" w:cs="Times New Roman"/>
                <w:sz w:val="24"/>
                <w:szCs w:val="24"/>
                <w:lang w:val="en-US"/>
              </w:rPr>
              <w:t>Zhunussova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Zh.Kh</w:t>
            </w:r>
            <w:proofErr w:type="spellEnd"/>
            <w:r>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Optimal control. Tutorial. Approved by the Section RUMS and RISO Al-</w:t>
            </w:r>
            <w:proofErr w:type="spellStart"/>
            <w:r>
              <w:rPr>
                <w:rFonts w:ascii="Times New Roman" w:eastAsia="Calibri" w:hAnsi="Times New Roman" w:cs="Times New Roman"/>
                <w:sz w:val="24"/>
                <w:szCs w:val="24"/>
                <w:lang w:val="en-US"/>
              </w:rPr>
              <w:t>Farabi</w:t>
            </w:r>
            <w:proofErr w:type="spellEnd"/>
            <w:r>
              <w:rPr>
                <w:rFonts w:ascii="Times New Roman" w:eastAsia="Calibri" w:hAnsi="Times New Roman" w:cs="Times New Roman"/>
                <w:sz w:val="24"/>
                <w:szCs w:val="24"/>
                <w:lang w:val="en-US"/>
              </w:rPr>
              <w:t xml:space="preserve"> Kazakh National University. -Almaty, Kazakh University</w:t>
            </w:r>
            <w:r>
              <w:rPr>
                <w:rFonts w:ascii="Times New Roman" w:eastAsia="Calibri" w:hAnsi="Times New Roman" w:cs="Times New Roman"/>
                <w:sz w:val="24"/>
                <w:szCs w:val="24"/>
                <w:lang w:val="kk-KZ"/>
              </w:rPr>
              <w:t>,</w:t>
            </w:r>
            <w:r>
              <w:rPr>
                <w:rFonts w:ascii="Times New Roman" w:eastAsia="Calibri" w:hAnsi="Times New Roman" w:cs="Times New Roman"/>
                <w:sz w:val="24"/>
                <w:szCs w:val="24"/>
                <w:lang w:val="en-US"/>
              </w:rPr>
              <w:t xml:space="preserve"> 2014. – 200 p.</w:t>
            </w:r>
          </w:p>
          <w:p w:rsidR="00B17657" w:rsidRDefault="00B17657" w:rsidP="00A54A13">
            <w:pPr>
              <w:pStyle w:val="a3"/>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Aisagaliev S</w:t>
            </w:r>
            <w:r>
              <w:rPr>
                <w:rFonts w:ascii="Times New Roman" w:hAnsi="Times New Roman" w:cs="Times New Roman"/>
                <w:sz w:val="24"/>
                <w:szCs w:val="24"/>
                <w:lang w:val="en-US"/>
              </w:rPr>
              <w:t>.</w:t>
            </w:r>
            <w:r>
              <w:rPr>
                <w:rFonts w:ascii="Times New Roman" w:hAnsi="Times New Roman" w:cs="Times New Roman"/>
                <w:sz w:val="24"/>
                <w:szCs w:val="24"/>
                <w:lang w:val="kk-KZ"/>
              </w:rPr>
              <w:t>A, Kabidoldanova А.А. Effective management lectures. - Almaty: Kazakh University, 2014. – 226 </w:t>
            </w:r>
            <w:r>
              <w:rPr>
                <w:rFonts w:ascii="Times New Roman" w:hAnsi="Times New Roman" w:cs="Times New Roman"/>
                <w:sz w:val="24"/>
                <w:szCs w:val="24"/>
                <w:lang w:val="en-US"/>
              </w:rPr>
              <w:t>p</w:t>
            </w:r>
            <w:r>
              <w:rPr>
                <w:rFonts w:ascii="Times New Roman" w:hAnsi="Times New Roman" w:cs="Times New Roman"/>
                <w:sz w:val="24"/>
                <w:szCs w:val="24"/>
                <w:lang w:val="kk-KZ"/>
              </w:rPr>
              <w:t xml:space="preserve">. </w:t>
            </w:r>
          </w:p>
          <w:p w:rsidR="00B17657" w:rsidRDefault="00B17657" w:rsidP="00A54A13">
            <w:pPr>
              <w:pStyle w:val="a3"/>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Aisagaliev</w:t>
            </w:r>
            <w:proofErr w:type="spellEnd"/>
            <w:r>
              <w:rPr>
                <w:rFonts w:ascii="Times New Roman" w:hAnsi="Times New Roman" w:cs="Times New Roman"/>
                <w:sz w:val="24"/>
                <w:szCs w:val="24"/>
                <w:lang w:val="en-US"/>
              </w:rPr>
              <w:t xml:space="preserve"> S.A. Theory of stability of dynamic systems. - Almaty: University </w:t>
            </w:r>
            <w:proofErr w:type="spellStart"/>
            <w:r>
              <w:rPr>
                <w:rFonts w:ascii="Times New Roman" w:hAnsi="Times New Roman" w:cs="Times New Roman"/>
                <w:sz w:val="24"/>
                <w:szCs w:val="24"/>
                <w:lang w:val="en-US"/>
              </w:rPr>
              <w:t>University</w:t>
            </w:r>
            <w:proofErr w:type="spellEnd"/>
            <w:r>
              <w:rPr>
                <w:rFonts w:ascii="Times New Roman" w:hAnsi="Times New Roman" w:cs="Times New Roman"/>
                <w:sz w:val="24"/>
                <w:szCs w:val="24"/>
                <w:lang w:val="kk-KZ"/>
              </w:rPr>
              <w:t>, 2012. – 216</w:t>
            </w:r>
            <w:r>
              <w:rPr>
                <w:rFonts w:ascii="Times New Roman" w:hAnsi="Times New Roman" w:cs="Times New Roman"/>
                <w:sz w:val="24"/>
                <w:szCs w:val="24"/>
                <w:lang w:val="en-US"/>
              </w:rPr>
              <w:t xml:space="preserve"> p</w:t>
            </w:r>
            <w:r>
              <w:rPr>
                <w:rFonts w:ascii="Times New Roman" w:hAnsi="Times New Roman" w:cs="Times New Roman"/>
                <w:sz w:val="24"/>
                <w:szCs w:val="24"/>
                <w:lang w:val="kk-KZ"/>
              </w:rPr>
              <w:t>.</w:t>
            </w:r>
          </w:p>
          <w:p w:rsidR="00B17657" w:rsidRDefault="00B17657" w:rsidP="00A54A13">
            <w:pPr>
              <w:pStyle w:val="a3"/>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Aisagaliev</w:t>
            </w:r>
            <w:proofErr w:type="spellEnd"/>
            <w:r>
              <w:rPr>
                <w:rFonts w:ascii="Times New Roman" w:hAnsi="Times New Roman" w:cs="Times New Roman"/>
                <w:sz w:val="24"/>
                <w:szCs w:val="24"/>
                <w:lang w:val="en-US"/>
              </w:rPr>
              <w:t xml:space="preserve"> S.A., </w:t>
            </w:r>
            <w:proofErr w:type="spellStart"/>
            <w:r>
              <w:rPr>
                <w:rFonts w:ascii="Times New Roman" w:hAnsi="Times New Roman" w:cs="Times New Roman"/>
                <w:sz w:val="24"/>
                <w:szCs w:val="24"/>
                <w:lang w:val="en-US"/>
              </w:rPr>
              <w:t>Kabidoldanova</w:t>
            </w:r>
            <w:proofErr w:type="spellEnd"/>
            <w:r>
              <w:rPr>
                <w:rFonts w:ascii="Times New Roman" w:hAnsi="Times New Roman" w:cs="Times New Roman"/>
                <w:sz w:val="24"/>
                <w:szCs w:val="24"/>
                <w:lang w:val="en-US"/>
              </w:rPr>
              <w:t xml:space="preserve"> A.A. Optimal control of dynamic systems. - </w:t>
            </w:r>
            <w:proofErr w:type="spellStart"/>
            <w:r>
              <w:rPr>
                <w:rFonts w:ascii="Times New Roman" w:hAnsi="Times New Roman" w:cs="Times New Roman"/>
                <w:sz w:val="24"/>
                <w:szCs w:val="24"/>
                <w:lang w:val="en-US"/>
              </w:rPr>
              <w:t>Palmarium</w:t>
            </w:r>
            <w:proofErr w:type="spellEnd"/>
            <w:r>
              <w:rPr>
                <w:rFonts w:ascii="Times New Roman" w:hAnsi="Times New Roman" w:cs="Times New Roman"/>
                <w:sz w:val="24"/>
                <w:szCs w:val="24"/>
                <w:lang w:val="en-US"/>
              </w:rPr>
              <w:t xml:space="preserve"> Academic Publishing (</w:t>
            </w:r>
            <w:proofErr w:type="spellStart"/>
            <w:r>
              <w:rPr>
                <w:rFonts w:ascii="Times New Roman" w:hAnsi="Times New Roman" w:cs="Times New Roman"/>
                <w:sz w:val="24"/>
                <w:szCs w:val="24"/>
                <w:lang w:val="en-US"/>
              </w:rPr>
              <w:t>Verlag</w:t>
            </w:r>
            <w:proofErr w:type="spellEnd"/>
            <w:r>
              <w:rPr>
                <w:rFonts w:ascii="Times New Roman" w:hAnsi="Times New Roman" w:cs="Times New Roman"/>
                <w:sz w:val="24"/>
                <w:szCs w:val="24"/>
                <w:lang w:val="en-US"/>
              </w:rPr>
              <w:t xml:space="preserve">, Germany), 2012. – 288 p. </w:t>
            </w:r>
          </w:p>
          <w:p w:rsidR="00B17657" w:rsidRDefault="00B17657" w:rsidP="00A54A13">
            <w:pPr>
              <w:pStyle w:val="a3"/>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Aisagaliev S.A. “Theory of controllability of dynamic systems” - Almaty: Kazakh University, 2014 (volume 10 pp)</w:t>
            </w:r>
          </w:p>
          <w:p w:rsidR="00B17657" w:rsidRDefault="00B17657" w:rsidP="00A54A13">
            <w:pPr>
              <w:pStyle w:val="a3"/>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lastRenderedPageBreak/>
              <w:t xml:space="preserve">Aisagaliev S.A. “Constructive theory of boundary value problems for ordinary differential equations” - Almaty: Kazakh university, 2015. - 207 </w:t>
            </w:r>
            <w:r>
              <w:rPr>
                <w:rFonts w:ascii="Times New Roman" w:hAnsi="Times New Roman" w:cs="Times New Roman"/>
                <w:sz w:val="24"/>
                <w:szCs w:val="24"/>
                <w:lang w:val="en-US"/>
              </w:rPr>
              <w:t>p.</w:t>
            </w:r>
          </w:p>
          <w:p w:rsidR="00B17657" w:rsidRDefault="00B17657" w:rsidP="00A54A13">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Aisagaliev S.A. Problems of the qualitative theory of differential equations. - Almaty: Kazakh university. 2016.-397</w:t>
            </w:r>
            <w:r>
              <w:rPr>
                <w:rFonts w:ascii="Times New Roman" w:hAnsi="Times New Roman" w:cs="Times New Roman"/>
                <w:sz w:val="24"/>
                <w:szCs w:val="24"/>
                <w:lang w:val="en-US"/>
              </w:rPr>
              <w:t xml:space="preserve"> p</w:t>
            </w:r>
            <w:r>
              <w:rPr>
                <w:rFonts w:ascii="Times New Roman" w:hAnsi="Times New Roman" w:cs="Times New Roman"/>
                <w:sz w:val="24"/>
                <w:szCs w:val="24"/>
                <w:lang w:val="kk-KZ"/>
              </w:rPr>
              <w:t>.</w:t>
            </w:r>
          </w:p>
          <w:p w:rsidR="00B17657" w:rsidRDefault="00B17657" w:rsidP="00A54A13">
            <w:pPr>
              <w:pStyle w:val="a3"/>
              <w:numPr>
                <w:ilvl w:val="0"/>
                <w:numId w:val="1"/>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shd w:val="clear" w:color="auto" w:fill="FFFFFF"/>
                <w:lang w:val="en-US"/>
              </w:rPr>
              <w:t>Aisagaliev</w:t>
            </w:r>
            <w:proofErr w:type="spellEnd"/>
            <w:r>
              <w:rPr>
                <w:rFonts w:ascii="Times New Roman" w:hAnsi="Times New Roman" w:cs="Times New Roman"/>
                <w:sz w:val="24"/>
                <w:szCs w:val="24"/>
                <w:shd w:val="clear" w:color="auto" w:fill="FFFFFF"/>
                <w:lang w:val="en-US"/>
              </w:rPr>
              <w:t xml:space="preserve"> S.A. Lectures on the qualitative theory of differential equations. - Almaty, Kazak University, 2018. - 201 p</w:t>
            </w:r>
            <w:r>
              <w:rPr>
                <w:rFonts w:ascii="Times New Roman" w:hAnsi="Times New Roman" w:cs="Times New Roman"/>
                <w:sz w:val="24"/>
                <w:szCs w:val="24"/>
                <w:lang w:val="kk-KZ"/>
              </w:rPr>
              <w:t xml:space="preserve">. </w:t>
            </w:r>
          </w:p>
          <w:p w:rsidR="00B17657" w:rsidRDefault="00B17657" w:rsidP="00A54A13">
            <w:pPr>
              <w:pStyle w:val="a3"/>
              <w:numPr>
                <w:ilvl w:val="0"/>
                <w:numId w:val="1"/>
              </w:numPr>
              <w:spacing w:line="254"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Aisagaliev</w:t>
            </w:r>
            <w:proofErr w:type="spellEnd"/>
            <w:r>
              <w:rPr>
                <w:rFonts w:ascii="Times New Roman" w:hAnsi="Times New Roman" w:cs="Times New Roman"/>
                <w:sz w:val="24"/>
                <w:szCs w:val="24"/>
                <w:lang w:val="en-US"/>
              </w:rPr>
              <w:t xml:space="preserve"> S.A.</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Lectures on the qualitative theory of differential equations. – Almaty, </w:t>
            </w:r>
            <w:proofErr w:type="spellStart"/>
            <w:r>
              <w:rPr>
                <w:rFonts w:ascii="Times New Roman" w:hAnsi="Times New Roman" w:cs="Times New Roman"/>
                <w:sz w:val="24"/>
                <w:szCs w:val="24"/>
                <w:lang w:val="en-US"/>
              </w:rPr>
              <w:t>Qazaq</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Universiteti</w:t>
            </w:r>
            <w:proofErr w:type="spellEnd"/>
            <w:r>
              <w:rPr>
                <w:rFonts w:ascii="Times New Roman" w:hAnsi="Times New Roman" w:cs="Times New Roman"/>
                <w:sz w:val="24"/>
                <w:szCs w:val="24"/>
                <w:lang w:val="en-US"/>
              </w:rPr>
              <w:t>, 2018. – 196 p.</w:t>
            </w:r>
          </w:p>
          <w:p w:rsidR="00B17657" w:rsidRDefault="00B17657" w:rsidP="00A54A13">
            <w:pPr>
              <w:pStyle w:val="a3"/>
              <w:numPr>
                <w:ilvl w:val="0"/>
                <w:numId w:val="1"/>
              </w:numPr>
              <w:spacing w:line="254" w:lineRule="auto"/>
              <w:rPr>
                <w:rFonts w:ascii="Times New Roman" w:hAnsi="Times New Roman" w:cs="Times New Roman"/>
                <w:sz w:val="24"/>
                <w:szCs w:val="24"/>
                <w:lang w:val="en-US"/>
              </w:rPr>
            </w:pPr>
            <w:proofErr w:type="spellStart"/>
            <w:r>
              <w:rPr>
                <w:rStyle w:val="FontStyle32"/>
                <w:rFonts w:eastAsia="Calibri"/>
                <w:sz w:val="24"/>
                <w:szCs w:val="24"/>
                <w:lang w:val="en-US"/>
              </w:rPr>
              <w:t>Aisagaliev</w:t>
            </w:r>
            <w:proofErr w:type="spellEnd"/>
            <w:r>
              <w:rPr>
                <w:rStyle w:val="FontStyle32"/>
                <w:rFonts w:eastAsia="Calibri"/>
                <w:sz w:val="24"/>
                <w:szCs w:val="24"/>
                <w:lang w:val="en-US"/>
              </w:rPr>
              <w:t xml:space="preserve"> S.A. Methods for solving boundary value problems. - Almaty: </w:t>
            </w:r>
            <w:proofErr w:type="spellStart"/>
            <w:r>
              <w:rPr>
                <w:rStyle w:val="FontStyle32"/>
                <w:rFonts w:eastAsia="Calibri"/>
                <w:sz w:val="24"/>
                <w:szCs w:val="24"/>
                <w:lang w:val="en-US"/>
              </w:rPr>
              <w:t>KazGU</w:t>
            </w:r>
            <w:proofErr w:type="spellEnd"/>
            <w:r>
              <w:rPr>
                <w:rStyle w:val="FontStyle32"/>
                <w:rFonts w:eastAsia="Calibri"/>
                <w:sz w:val="24"/>
                <w:szCs w:val="24"/>
                <w:lang w:val="en-US"/>
              </w:rPr>
              <w:t xml:space="preserve"> publishing house, 2002.</w:t>
            </w:r>
          </w:p>
          <w:p w:rsidR="00B17657" w:rsidRPr="00B17657" w:rsidRDefault="00B17657">
            <w:pPr>
              <w:spacing w:line="254" w:lineRule="auto"/>
              <w:rPr>
                <w:b/>
                <w:lang w:val="en-US" w:eastAsia="en-US"/>
              </w:rPr>
            </w:pPr>
            <w:r w:rsidRPr="00B17657">
              <w:rPr>
                <w:b/>
                <w:lang w:val="en-US" w:eastAsia="en-US"/>
              </w:rPr>
              <w:t>Additional literature:</w:t>
            </w:r>
          </w:p>
          <w:p w:rsidR="00B17657" w:rsidRPr="00B17657" w:rsidRDefault="00B17657" w:rsidP="00A54A13">
            <w:pPr>
              <w:pStyle w:val="Style19"/>
              <w:widowControl/>
              <w:numPr>
                <w:ilvl w:val="0"/>
                <w:numId w:val="1"/>
              </w:numPr>
              <w:spacing w:line="240" w:lineRule="auto"/>
              <w:ind w:right="64"/>
              <w:jc w:val="both"/>
              <w:rPr>
                <w:rStyle w:val="FontStyle32"/>
                <w:rFonts w:eastAsia="Calibri"/>
                <w:sz w:val="24"/>
                <w:szCs w:val="24"/>
                <w:lang w:val="en-US"/>
              </w:rPr>
            </w:pPr>
            <w:r w:rsidRPr="00B17657">
              <w:rPr>
                <w:rStyle w:val="FontStyle32"/>
                <w:rFonts w:eastAsia="Calibri"/>
                <w:sz w:val="24"/>
                <w:szCs w:val="24"/>
                <w:lang w:val="en-US" w:eastAsia="en-US"/>
              </w:rPr>
              <w:t xml:space="preserve">Alekseev V.M., </w:t>
            </w:r>
            <w:proofErr w:type="spellStart"/>
            <w:r w:rsidRPr="00B17657">
              <w:rPr>
                <w:rStyle w:val="FontStyle32"/>
                <w:rFonts w:eastAsia="Calibri"/>
                <w:sz w:val="24"/>
                <w:szCs w:val="24"/>
                <w:lang w:val="en-US" w:eastAsia="en-US"/>
              </w:rPr>
              <w:t>Tikhomirov</w:t>
            </w:r>
            <w:proofErr w:type="spellEnd"/>
            <w:r w:rsidRPr="00B17657">
              <w:rPr>
                <w:rStyle w:val="FontStyle32"/>
                <w:rFonts w:eastAsia="Calibri"/>
                <w:sz w:val="24"/>
                <w:szCs w:val="24"/>
                <w:lang w:val="en-US" w:eastAsia="en-US"/>
              </w:rPr>
              <w:t xml:space="preserve"> V.M., </w:t>
            </w:r>
            <w:proofErr w:type="spellStart"/>
            <w:r w:rsidRPr="00B17657">
              <w:rPr>
                <w:rStyle w:val="FontStyle32"/>
                <w:rFonts w:eastAsia="Calibri"/>
                <w:sz w:val="24"/>
                <w:szCs w:val="24"/>
                <w:lang w:val="en-US" w:eastAsia="en-US"/>
              </w:rPr>
              <w:t>Fomin</w:t>
            </w:r>
            <w:proofErr w:type="spellEnd"/>
            <w:r w:rsidRPr="00B17657">
              <w:rPr>
                <w:rStyle w:val="FontStyle32"/>
                <w:rFonts w:eastAsia="Calibri"/>
                <w:sz w:val="24"/>
                <w:szCs w:val="24"/>
                <w:lang w:val="en-US" w:eastAsia="en-US"/>
              </w:rPr>
              <w:t xml:space="preserve"> S.V. Optimal control. - M.: Science, 1979.</w:t>
            </w:r>
          </w:p>
          <w:p w:rsidR="00B17657" w:rsidRPr="00B17657" w:rsidRDefault="00B17657" w:rsidP="00A54A13">
            <w:pPr>
              <w:pStyle w:val="Style19"/>
              <w:widowControl/>
              <w:numPr>
                <w:ilvl w:val="0"/>
                <w:numId w:val="1"/>
              </w:numPr>
              <w:spacing w:line="240" w:lineRule="auto"/>
              <w:ind w:right="64"/>
              <w:jc w:val="both"/>
              <w:rPr>
                <w:rStyle w:val="FontStyle32"/>
                <w:rFonts w:eastAsia="Calibri"/>
                <w:sz w:val="24"/>
                <w:szCs w:val="24"/>
                <w:lang w:val="en-US" w:eastAsia="en-US"/>
              </w:rPr>
            </w:pPr>
            <w:proofErr w:type="spellStart"/>
            <w:r w:rsidRPr="00B17657">
              <w:rPr>
                <w:rStyle w:val="FontStyle32"/>
                <w:rFonts w:eastAsia="Calibri"/>
                <w:sz w:val="24"/>
                <w:szCs w:val="24"/>
                <w:lang w:val="en-US" w:eastAsia="en-US"/>
              </w:rPr>
              <w:t>Aisagaliev</w:t>
            </w:r>
            <w:proofErr w:type="spellEnd"/>
            <w:r w:rsidRPr="00B17657">
              <w:rPr>
                <w:rStyle w:val="FontStyle32"/>
                <w:rFonts w:eastAsia="Calibri"/>
                <w:sz w:val="24"/>
                <w:szCs w:val="24"/>
                <w:lang w:val="en-US" w:eastAsia="en-US"/>
              </w:rPr>
              <w:t xml:space="preserve"> S.A. Regional problems of optimal control. -Almaty: </w:t>
            </w:r>
            <w:proofErr w:type="spellStart"/>
            <w:r w:rsidRPr="00B17657">
              <w:rPr>
                <w:rStyle w:val="FontStyle32"/>
                <w:rFonts w:eastAsia="Calibri"/>
                <w:sz w:val="24"/>
                <w:szCs w:val="24"/>
                <w:lang w:val="en-US" w:eastAsia="en-US"/>
              </w:rPr>
              <w:t>KazGU</w:t>
            </w:r>
            <w:proofErr w:type="spellEnd"/>
            <w:r w:rsidRPr="00B17657">
              <w:rPr>
                <w:rStyle w:val="FontStyle32"/>
                <w:rFonts w:eastAsia="Calibri"/>
                <w:sz w:val="24"/>
                <w:szCs w:val="24"/>
                <w:lang w:val="en-US" w:eastAsia="en-US"/>
              </w:rPr>
              <w:t xml:space="preserve"> publishing house, 1999.</w:t>
            </w:r>
          </w:p>
          <w:p w:rsidR="00B17657" w:rsidRPr="00B17657" w:rsidRDefault="00B17657" w:rsidP="00A54A13">
            <w:pPr>
              <w:pStyle w:val="Style19"/>
              <w:widowControl/>
              <w:numPr>
                <w:ilvl w:val="0"/>
                <w:numId w:val="1"/>
              </w:numPr>
              <w:spacing w:line="240" w:lineRule="auto"/>
              <w:ind w:right="64"/>
              <w:jc w:val="both"/>
              <w:rPr>
                <w:rFonts w:eastAsia="Calibri"/>
                <w:lang w:val="en-US"/>
              </w:rPr>
            </w:pPr>
            <w:proofErr w:type="spellStart"/>
            <w:r w:rsidRPr="00B17657">
              <w:rPr>
                <w:rStyle w:val="FontStyle32"/>
                <w:rFonts w:eastAsia="Calibri"/>
                <w:sz w:val="24"/>
                <w:szCs w:val="24"/>
                <w:lang w:val="en-US" w:eastAsia="en-US"/>
              </w:rPr>
              <w:t>Aisagaliev</w:t>
            </w:r>
            <w:proofErr w:type="spellEnd"/>
            <w:r w:rsidRPr="00B17657">
              <w:rPr>
                <w:rStyle w:val="FontStyle32"/>
                <w:rFonts w:eastAsia="Calibri"/>
                <w:sz w:val="24"/>
                <w:szCs w:val="24"/>
                <w:lang w:val="en-US" w:eastAsia="en-US"/>
              </w:rPr>
              <w:t xml:space="preserve"> S.A., </w:t>
            </w:r>
            <w:proofErr w:type="spellStart"/>
            <w:r w:rsidRPr="00B17657">
              <w:rPr>
                <w:rStyle w:val="FontStyle32"/>
                <w:rFonts w:eastAsia="Calibri"/>
                <w:sz w:val="24"/>
                <w:szCs w:val="24"/>
                <w:lang w:val="en-US" w:eastAsia="en-US"/>
              </w:rPr>
              <w:t>Aisagaliyeva</w:t>
            </w:r>
            <w:proofErr w:type="spellEnd"/>
            <w:r w:rsidRPr="00B17657">
              <w:rPr>
                <w:rStyle w:val="FontStyle32"/>
                <w:rFonts w:eastAsia="Calibri"/>
                <w:sz w:val="24"/>
                <w:szCs w:val="24"/>
                <w:lang w:val="en-US" w:eastAsia="en-US"/>
              </w:rPr>
              <w:t xml:space="preserve"> S.S. Lectures on optimization methods. - Almaty: </w:t>
            </w:r>
            <w:proofErr w:type="spellStart"/>
            <w:r w:rsidRPr="00B17657">
              <w:rPr>
                <w:rStyle w:val="FontStyle32"/>
                <w:rFonts w:eastAsia="Calibri"/>
                <w:sz w:val="24"/>
                <w:szCs w:val="24"/>
                <w:lang w:val="en-US" w:eastAsia="en-US"/>
              </w:rPr>
              <w:t>Gylym</w:t>
            </w:r>
            <w:proofErr w:type="spellEnd"/>
            <w:r w:rsidRPr="00B17657">
              <w:rPr>
                <w:rStyle w:val="FontStyle32"/>
                <w:rFonts w:eastAsia="Calibri"/>
                <w:sz w:val="24"/>
                <w:szCs w:val="24"/>
                <w:lang w:val="en-US" w:eastAsia="en-US"/>
              </w:rPr>
              <w:t>, 1996.</w:t>
            </w:r>
          </w:p>
        </w:tc>
      </w:tr>
      <w:tr w:rsidR="00B17657" w:rsidRPr="00B17657" w:rsidTr="00B17657">
        <w:tc>
          <w:tcPr>
            <w:tcW w:w="1794"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val="en-US" w:eastAsia="en-US"/>
              </w:rPr>
            </w:pPr>
            <w:r>
              <w:rPr>
                <w:lang w:val="en-US" w:eastAsia="en-US"/>
              </w:rPr>
              <w:lastRenderedPageBreak/>
              <w:t>Academic policy of the course in the context of university moral and ethical values</w:t>
            </w:r>
          </w:p>
        </w:tc>
        <w:tc>
          <w:tcPr>
            <w:tcW w:w="7811"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jc w:val="both"/>
              <w:rPr>
                <w:b/>
                <w:lang w:val="en-US" w:eastAsia="en-US"/>
              </w:rPr>
            </w:pPr>
            <w:r>
              <w:rPr>
                <w:b/>
                <w:lang w:val="en-US" w:eastAsia="en-US"/>
              </w:rPr>
              <w:t xml:space="preserve">Academic Behavior Rules: </w:t>
            </w:r>
            <w:r>
              <w:rPr>
                <w:lang w:val="en-US" w:eastAsia="en-US"/>
              </w:rPr>
              <w:t>Obligatory attendance of classes, intolerance for being late, commitment to deadlines for completion and delivery of assignments (CDS, Practical classes, midterm exams, individual projects).</w:t>
            </w:r>
          </w:p>
          <w:p w:rsidR="00B17657" w:rsidRDefault="00B17657">
            <w:pPr>
              <w:spacing w:before="120" w:line="254" w:lineRule="auto"/>
              <w:jc w:val="both"/>
              <w:rPr>
                <w:lang w:val="en-US" w:eastAsia="en-US"/>
              </w:rPr>
            </w:pPr>
            <w:r>
              <w:rPr>
                <w:b/>
                <w:lang w:val="en-US" w:eastAsia="en-US"/>
              </w:rPr>
              <w:t xml:space="preserve">Academic values: </w:t>
            </w:r>
            <w:r>
              <w:rPr>
                <w:lang w:val="en-US" w:eastAsia="en-US"/>
              </w:rPr>
              <w:t>According to Article 5 of the Code of Honor of students of Al-</w:t>
            </w:r>
            <w:proofErr w:type="spellStart"/>
            <w:r>
              <w:rPr>
                <w:lang w:val="en-US" w:eastAsia="en-US"/>
              </w:rPr>
              <w:t>Farabi</w:t>
            </w:r>
            <w:proofErr w:type="spellEnd"/>
            <w:r>
              <w:rPr>
                <w:lang w:val="en-US" w:eastAsia="en-US"/>
              </w:rPr>
              <w:t xml:space="preserve"> Kazakh National University, a student must strictly fulfill his academic duties and prevent academic and legal violations (plagiarism, forgery, use of cribs, deceit of and disrespectful attitude to teaching stuff, absenteeism and coming late without respectful reasons).</w:t>
            </w:r>
          </w:p>
          <w:p w:rsidR="00B17657" w:rsidRDefault="00B17657">
            <w:pPr>
              <w:spacing w:before="120" w:line="254" w:lineRule="auto"/>
              <w:jc w:val="both"/>
              <w:rPr>
                <w:lang w:val="en-US" w:eastAsia="en-US"/>
              </w:rPr>
            </w:pPr>
            <w:r>
              <w:rPr>
                <w:lang w:val="en-US" w:eastAsia="en-US"/>
              </w:rPr>
              <w:t>All students can receive counseling assistance in person, by phone at the numbers indicated or by e-mail provided.</w:t>
            </w:r>
          </w:p>
        </w:tc>
      </w:tr>
      <w:tr w:rsidR="00B17657" w:rsidTr="00B17657">
        <w:tc>
          <w:tcPr>
            <w:tcW w:w="1794" w:type="dxa"/>
            <w:tcBorders>
              <w:top w:val="single" w:sz="4" w:space="0" w:color="000000"/>
              <w:left w:val="single" w:sz="4" w:space="0" w:color="000000"/>
              <w:bottom w:val="single" w:sz="4" w:space="0" w:color="000000"/>
              <w:right w:val="single" w:sz="4" w:space="0" w:color="000000"/>
            </w:tcBorders>
            <w:hideMark/>
          </w:tcPr>
          <w:p w:rsidR="00B17657" w:rsidRDefault="00B17657">
            <w:pPr>
              <w:spacing w:line="254" w:lineRule="auto"/>
              <w:rPr>
                <w:lang w:eastAsia="en-US"/>
              </w:rPr>
            </w:pPr>
            <w:r>
              <w:rPr>
                <w:lang w:val="en-US" w:eastAsia="en-US"/>
              </w:rPr>
              <w:t>Evaluation and attestation policy</w:t>
            </w:r>
          </w:p>
        </w:tc>
        <w:tc>
          <w:tcPr>
            <w:tcW w:w="7811" w:type="dxa"/>
            <w:tcBorders>
              <w:top w:val="single" w:sz="4" w:space="0" w:color="000000"/>
              <w:left w:val="single" w:sz="4" w:space="0" w:color="000000"/>
              <w:bottom w:val="single" w:sz="4" w:space="0" w:color="000000"/>
              <w:right w:val="single" w:sz="4" w:space="0" w:color="000000"/>
            </w:tcBorders>
          </w:tcPr>
          <w:p w:rsidR="00B17657" w:rsidRDefault="00B17657">
            <w:pPr>
              <w:spacing w:line="254" w:lineRule="auto"/>
              <w:jc w:val="both"/>
              <w:rPr>
                <w:lang w:val="en-US" w:eastAsia="en-US"/>
              </w:rPr>
            </w:pPr>
            <w:r>
              <w:rPr>
                <w:b/>
                <w:lang w:val="en-US" w:eastAsia="en-US"/>
              </w:rPr>
              <w:t xml:space="preserve">Criteria-based evaluation: </w:t>
            </w:r>
            <w:r>
              <w:rPr>
                <w:lang w:val="en-US" w:eastAsia="en-US"/>
              </w:rPr>
              <w:t>evaluation of achieving learning outcomes in accordance with the descriptors (checking competencies acquired at weeks of the intermediate control, midterm and final examinations)</w:t>
            </w:r>
          </w:p>
          <w:p w:rsidR="00B17657" w:rsidRDefault="00B17657">
            <w:pPr>
              <w:spacing w:line="254" w:lineRule="auto"/>
              <w:rPr>
                <w:lang w:val="en-US" w:eastAsia="en-US"/>
              </w:rPr>
            </w:pPr>
            <w:r>
              <w:rPr>
                <w:b/>
                <w:lang w:val="en-US" w:eastAsia="en-US"/>
              </w:rPr>
              <w:t xml:space="preserve">Summative evaluation: </w:t>
            </w:r>
          </w:p>
          <w:p w:rsidR="00B17657" w:rsidRDefault="00B17657">
            <w:pPr>
              <w:spacing w:line="254" w:lineRule="auto"/>
              <w:rPr>
                <w:i/>
                <w:lang w:val="kk-KZ" w:eastAsia="en-US"/>
              </w:rPr>
            </w:pPr>
            <w:r>
              <w:rPr>
                <w:lang w:val="kk-KZ" w:eastAsia="en-US"/>
              </w:rPr>
              <w:t xml:space="preserve">Final </w:t>
            </w:r>
            <w:r>
              <w:rPr>
                <w:lang w:val="en-US" w:eastAsia="en-US"/>
              </w:rPr>
              <w:t>score</w:t>
            </w:r>
            <w:r>
              <w:rPr>
                <w:lang w:val="kk-KZ" w:eastAsia="en-US"/>
              </w:rPr>
              <w:t xml:space="preserve"> of the discipline </w:t>
            </w:r>
            <w:r>
              <w:rPr>
                <w:lang w:val="en-US" w:eastAsia="en-US"/>
              </w:rPr>
              <w:t>=</w:t>
            </w:r>
            <m:oMath>
              <m:f>
                <m:fPr>
                  <m:ctrlPr>
                    <w:rPr>
                      <w:rFonts w:ascii="Cambria Math" w:hAnsi="Cambria Math"/>
                      <w:i/>
                      <w:lang w:eastAsia="en-US"/>
                    </w:rPr>
                  </m:ctrlPr>
                </m:fPr>
                <m:num>
                  <m:r>
                    <w:rPr>
                      <w:rFonts w:ascii="Cambria Math" w:hAnsi="Cambria Math"/>
                      <w:lang w:eastAsia="en-US"/>
                    </w:rPr>
                    <m:t>IC</m:t>
                  </m:r>
                  <m:r>
                    <w:rPr>
                      <w:rFonts w:ascii="Cambria Math" w:hAnsi="Cambria Math"/>
                      <w:lang w:val="en-US" w:eastAsia="en-US"/>
                    </w:rPr>
                    <m:t>1+IC2</m:t>
                  </m:r>
                </m:num>
                <m:den>
                  <m:r>
                    <w:rPr>
                      <w:rFonts w:ascii="Cambria Math" w:hAnsi="Cambria Math"/>
                      <w:lang w:val="en-US" w:eastAsia="en-US"/>
                    </w:rPr>
                    <m:t>2</m:t>
                  </m:r>
                </m:den>
              </m:f>
              <m:r>
                <w:rPr>
                  <w:rFonts w:ascii="Cambria Math" w:hAnsi="Cambria Math"/>
                  <w:lang w:val="en-US" w:eastAsia="en-US"/>
                </w:rPr>
                <m:t xml:space="preserve">∙0.6+0.1MT+0.3 </m:t>
              </m:r>
              <m:r>
                <w:rPr>
                  <w:rFonts w:ascii="Cambria Math" w:hAnsi="Cambria Math"/>
                  <w:lang w:eastAsia="en-US"/>
                </w:rPr>
                <m:t>FE</m:t>
              </m:r>
            </m:oMath>
          </w:p>
          <w:p w:rsidR="00B17657" w:rsidRDefault="00B17657">
            <w:pPr>
              <w:spacing w:line="254" w:lineRule="auto"/>
              <w:jc w:val="both"/>
              <w:rPr>
                <w:lang w:val="kk-KZ" w:eastAsia="en-US"/>
              </w:rPr>
            </w:pPr>
            <w:r>
              <w:rPr>
                <w:lang w:val="en-US" w:eastAsia="en-US"/>
              </w:rPr>
              <w:t>IC</w:t>
            </w:r>
            <w:r>
              <w:rPr>
                <w:lang w:val="kk-KZ" w:eastAsia="en-US"/>
              </w:rPr>
              <w:t xml:space="preserve">1, </w:t>
            </w:r>
            <w:r>
              <w:rPr>
                <w:lang w:val="en-US" w:eastAsia="en-US"/>
              </w:rPr>
              <w:t>IC</w:t>
            </w:r>
            <w:r>
              <w:rPr>
                <w:lang w:val="kk-KZ" w:eastAsia="en-US"/>
              </w:rPr>
              <w:t xml:space="preserve">2 </w:t>
            </w:r>
            <w:r>
              <w:rPr>
                <w:lang w:val="en-US" w:eastAsia="en-US"/>
              </w:rPr>
              <w:t xml:space="preserve">are intermediate </w:t>
            </w:r>
            <w:r>
              <w:rPr>
                <w:lang w:val="kk-KZ" w:eastAsia="en-US"/>
              </w:rPr>
              <w:t>control</w:t>
            </w:r>
            <w:r>
              <w:rPr>
                <w:lang w:val="en-US" w:eastAsia="en-US"/>
              </w:rPr>
              <w:t>s</w:t>
            </w:r>
            <w:r>
              <w:rPr>
                <w:lang w:val="kk-KZ" w:eastAsia="en-US"/>
              </w:rPr>
              <w:t xml:space="preserve">, МТ </w:t>
            </w:r>
            <w:r>
              <w:rPr>
                <w:lang w:val="en-US" w:eastAsia="en-US"/>
              </w:rPr>
              <w:t>is</w:t>
            </w:r>
            <w:r>
              <w:rPr>
                <w:lang w:val="kk-KZ" w:eastAsia="en-US"/>
              </w:rPr>
              <w:t xml:space="preserve"> Midterm, </w:t>
            </w:r>
            <w:r>
              <w:rPr>
                <w:lang w:val="en-US" w:eastAsia="en-US"/>
              </w:rPr>
              <w:t>FE</w:t>
            </w:r>
            <w:r>
              <w:rPr>
                <w:lang w:val="kk-KZ" w:eastAsia="en-US"/>
              </w:rPr>
              <w:t xml:space="preserve"> – final </w:t>
            </w:r>
            <w:r>
              <w:rPr>
                <w:lang w:val="en-US" w:eastAsia="en-US"/>
              </w:rPr>
              <w:t>exam</w:t>
            </w:r>
            <w:r>
              <w:rPr>
                <w:lang w:val="kk-KZ" w:eastAsia="en-US"/>
              </w:rPr>
              <w:t>.</w:t>
            </w:r>
          </w:p>
          <w:p w:rsidR="00B17657" w:rsidRDefault="00B17657">
            <w:pPr>
              <w:spacing w:line="254" w:lineRule="auto"/>
              <w:jc w:val="both"/>
              <w:rPr>
                <w:lang w:val="en-US" w:eastAsia="en-US"/>
              </w:rPr>
            </w:pPr>
            <w:r>
              <w:rPr>
                <w:lang w:val="en-US" w:eastAsia="en-US"/>
              </w:rPr>
              <w:t>Percent-rating letter system for assessing of achievements of leaning outcomes by students:</w:t>
            </w:r>
          </w:p>
          <w:p w:rsidR="00B17657" w:rsidRDefault="00B17657">
            <w:pPr>
              <w:spacing w:line="254" w:lineRule="auto"/>
              <w:rPr>
                <w:lang w:eastAsia="en-US"/>
              </w:rPr>
            </w:pPr>
            <w:r>
              <w:rPr>
                <w:lang w:eastAsia="en-US"/>
              </w:rPr>
              <w:t xml:space="preserve">95% - 100%: А </w:t>
            </w:r>
            <w:r>
              <w:rPr>
                <w:lang w:eastAsia="en-US"/>
              </w:rPr>
              <w:tab/>
            </w:r>
            <w:r>
              <w:rPr>
                <w:lang w:eastAsia="en-US"/>
              </w:rPr>
              <w:tab/>
              <w:t xml:space="preserve">90% - 94%: А- </w:t>
            </w:r>
          </w:p>
          <w:p w:rsidR="00B17657" w:rsidRDefault="00B17657">
            <w:pPr>
              <w:spacing w:line="254" w:lineRule="auto"/>
              <w:rPr>
                <w:lang w:eastAsia="en-US"/>
              </w:rPr>
            </w:pPr>
            <w:r>
              <w:rPr>
                <w:lang w:eastAsia="en-US"/>
              </w:rPr>
              <w:t xml:space="preserve">85% - 89%: В+ </w:t>
            </w:r>
            <w:r>
              <w:rPr>
                <w:lang w:eastAsia="en-US"/>
              </w:rPr>
              <w:tab/>
            </w:r>
            <w:r>
              <w:rPr>
                <w:lang w:eastAsia="en-US"/>
              </w:rPr>
              <w:tab/>
              <w:t xml:space="preserve">80% - 84%: В </w:t>
            </w:r>
            <w:r>
              <w:rPr>
                <w:lang w:eastAsia="en-US"/>
              </w:rPr>
              <w:tab/>
            </w:r>
            <w:r>
              <w:rPr>
                <w:lang w:eastAsia="en-US"/>
              </w:rPr>
              <w:tab/>
              <w:t>75% - 79%: В-</w:t>
            </w:r>
          </w:p>
          <w:p w:rsidR="00B17657" w:rsidRDefault="00B17657">
            <w:pPr>
              <w:spacing w:line="254" w:lineRule="auto"/>
              <w:rPr>
                <w:lang w:eastAsia="en-US"/>
              </w:rPr>
            </w:pPr>
            <w:r>
              <w:rPr>
                <w:lang w:val="kk-KZ" w:eastAsia="en-US"/>
              </w:rPr>
              <w:t>7</w:t>
            </w:r>
            <w:r>
              <w:rPr>
                <w:lang w:eastAsia="en-US"/>
              </w:rPr>
              <w:t xml:space="preserve">0% - 74%: С+ </w:t>
            </w:r>
            <w:r>
              <w:rPr>
                <w:lang w:eastAsia="en-US"/>
              </w:rPr>
              <w:tab/>
            </w:r>
            <w:r>
              <w:rPr>
                <w:lang w:eastAsia="en-US"/>
              </w:rPr>
              <w:tab/>
              <w:t xml:space="preserve">65% - 69%: С </w:t>
            </w:r>
            <w:r>
              <w:rPr>
                <w:lang w:eastAsia="en-US"/>
              </w:rPr>
              <w:tab/>
            </w:r>
            <w:r>
              <w:rPr>
                <w:lang w:eastAsia="en-US"/>
              </w:rPr>
              <w:tab/>
              <w:t xml:space="preserve">60% - 64%: С- </w:t>
            </w:r>
          </w:p>
          <w:p w:rsidR="00B17657" w:rsidRDefault="00B17657">
            <w:pPr>
              <w:spacing w:line="254" w:lineRule="auto"/>
              <w:rPr>
                <w:lang w:eastAsia="en-US"/>
              </w:rPr>
            </w:pPr>
            <w:r>
              <w:rPr>
                <w:lang w:eastAsia="en-US"/>
              </w:rPr>
              <w:t xml:space="preserve">55% - 59%: D+ </w:t>
            </w:r>
            <w:r>
              <w:rPr>
                <w:lang w:eastAsia="en-US"/>
              </w:rPr>
              <w:tab/>
            </w:r>
            <w:r>
              <w:rPr>
                <w:lang w:eastAsia="en-US"/>
              </w:rPr>
              <w:tab/>
              <w:t xml:space="preserve">50% - 54%: D- </w:t>
            </w:r>
            <w:r>
              <w:rPr>
                <w:lang w:eastAsia="en-US"/>
              </w:rPr>
              <w:tab/>
            </w:r>
            <w:r>
              <w:rPr>
                <w:lang w:eastAsia="en-US"/>
              </w:rPr>
              <w:tab/>
              <w:t>0% -49%: F</w:t>
            </w:r>
          </w:p>
          <w:p w:rsidR="00B17657" w:rsidRDefault="00B17657">
            <w:pPr>
              <w:spacing w:line="254" w:lineRule="auto"/>
              <w:rPr>
                <w:lang w:eastAsia="en-US"/>
              </w:rPr>
            </w:pPr>
          </w:p>
        </w:tc>
      </w:tr>
    </w:tbl>
    <w:p w:rsidR="00B17657" w:rsidRDefault="00B17657" w:rsidP="00B17657">
      <w:pPr>
        <w:jc w:val="right"/>
      </w:pPr>
    </w:p>
    <w:p w:rsidR="00B17657" w:rsidRDefault="00B17657" w:rsidP="00B17657">
      <w:pPr>
        <w:jc w:val="center"/>
      </w:pPr>
    </w:p>
    <w:p w:rsidR="00B17657" w:rsidRPr="00B17657" w:rsidRDefault="00B17657" w:rsidP="00B17657">
      <w:pPr>
        <w:jc w:val="center"/>
      </w:pPr>
    </w:p>
    <w:p w:rsidR="00B17657" w:rsidRPr="00B17657" w:rsidRDefault="00B17657" w:rsidP="00B17657">
      <w:pPr>
        <w:jc w:val="center"/>
      </w:pPr>
    </w:p>
    <w:p w:rsidR="00B17657" w:rsidRDefault="00B17657" w:rsidP="00B17657">
      <w:pPr>
        <w:jc w:val="center"/>
      </w:pPr>
    </w:p>
    <w:p w:rsidR="00F01C6F" w:rsidRDefault="00F01C6F" w:rsidP="00B17657">
      <w:pPr>
        <w:jc w:val="center"/>
      </w:pPr>
    </w:p>
    <w:p w:rsidR="00F01C6F" w:rsidRPr="00B17657" w:rsidRDefault="00F01C6F" w:rsidP="00B17657">
      <w:pPr>
        <w:jc w:val="center"/>
      </w:pPr>
    </w:p>
    <w:p w:rsidR="00B17657" w:rsidRDefault="00B17657" w:rsidP="00B17657">
      <w:pPr>
        <w:jc w:val="center"/>
        <w:rPr>
          <w:b/>
          <w:lang w:val="en-US"/>
        </w:rPr>
      </w:pPr>
      <w:r>
        <w:rPr>
          <w:lang w:val="en"/>
        </w:rPr>
        <w:lastRenderedPageBreak/>
        <w:t>Calendar (schedule) the implementation of the course content</w:t>
      </w:r>
      <w:r>
        <w:rPr>
          <w:b/>
          <w:lang w:val="en-US"/>
        </w:rPr>
        <w:t>:</w:t>
      </w:r>
    </w:p>
    <w:p w:rsidR="00B17657" w:rsidRDefault="00B17657" w:rsidP="00B17657">
      <w:pPr>
        <w:ind w:left="-114"/>
        <w:jc w:val="both"/>
        <w:rPr>
          <w:b/>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B17657" w:rsidTr="00B17657">
        <w:tc>
          <w:tcPr>
            <w:tcW w:w="8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Week</w:t>
            </w:r>
            <w:r>
              <w:rPr>
                <w:b/>
                <w:lang w:eastAsia="en-US"/>
              </w:rPr>
              <w:t xml:space="preserve"> / </w:t>
            </w:r>
            <w:r>
              <w:rPr>
                <w:b/>
                <w:lang w:val="en-US" w:eastAsia="en-US"/>
              </w:rPr>
              <w:t>date</w:t>
            </w: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Topic title (lectures, practical classes, I</w:t>
            </w:r>
            <w:proofErr w:type="spellStart"/>
            <w:r>
              <w:rPr>
                <w:b/>
                <w:lang w:val="en" w:eastAsia="en-US"/>
              </w:rPr>
              <w:t>ndependent</w:t>
            </w:r>
            <w:proofErr w:type="spellEnd"/>
            <w:r>
              <w:rPr>
                <w:b/>
                <w:lang w:val="en" w:eastAsia="en-US"/>
              </w:rPr>
              <w:t xml:space="preserve"> work of students</w:t>
            </w:r>
            <w:r>
              <w:rPr>
                <w:b/>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 w:eastAsia="en-US"/>
              </w:rPr>
              <w:t>Maximum score</w:t>
            </w:r>
          </w:p>
        </w:tc>
      </w:tr>
      <w:tr w:rsidR="00B17657" w:rsidTr="00B17657">
        <w:tc>
          <w:tcPr>
            <w:tcW w:w="8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eastAsia="en-US"/>
              </w:rPr>
            </w:pPr>
            <w:r>
              <w:rPr>
                <w:b/>
                <w:lang w:eastAsia="en-US"/>
              </w:rPr>
              <w:t>1</w:t>
            </w: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eastAsia="en-US"/>
              </w:rPr>
            </w:pPr>
            <w:r>
              <w:rPr>
                <w:b/>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eastAsia="en-US"/>
              </w:rPr>
            </w:pPr>
            <w:r>
              <w:rPr>
                <w:b/>
                <w:lang w:eastAsia="en-US"/>
              </w:rPr>
              <w:t>3</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eastAsia="en-US"/>
              </w:rPr>
            </w:pPr>
            <w:r>
              <w:rPr>
                <w:b/>
                <w:lang w:eastAsia="en-US"/>
              </w:rPr>
              <w:t>5</w:t>
            </w:r>
          </w:p>
        </w:tc>
      </w:tr>
      <w:tr w:rsidR="00B17657" w:rsidRPr="00FF651F" w:rsidTr="00B17657">
        <w:trPr>
          <w:trHeight w:val="734"/>
        </w:trPr>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eastAsia="en-US"/>
              </w:rPr>
            </w:pPr>
            <w:r>
              <w:rPr>
                <w:b/>
                <w:lang w:eastAsia="en-US"/>
              </w:rPr>
              <w:t>1</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B17657">
            <w:pPr>
              <w:spacing w:line="254" w:lineRule="auto"/>
              <w:jc w:val="both"/>
              <w:rPr>
                <w:b/>
                <w:lang w:val="en-US" w:eastAsia="en-US"/>
              </w:rPr>
            </w:pPr>
            <w:r>
              <w:rPr>
                <w:b/>
                <w:lang w:val="en-US" w:eastAsia="en-US"/>
              </w:rPr>
              <w:t xml:space="preserve">Lecture 1. </w:t>
            </w:r>
            <w:r w:rsidR="00FF651F" w:rsidRPr="002B11F2">
              <w:rPr>
                <w:lang w:val="en-US"/>
              </w:rPr>
              <w:t>General formulation of a boundary value problem without phase and integral constraints</w:t>
            </w:r>
            <w:r w:rsidR="00FF651F">
              <w:rPr>
                <w:lang w:val="en-US"/>
              </w:rPr>
              <w:t xml:space="preserve">. </w:t>
            </w:r>
            <w:r w:rsidR="00FF651F" w:rsidRPr="002B11F2">
              <w:rPr>
                <w:lang w:val="en-US"/>
              </w:rPr>
              <w:t>Review of existing methods for solving boundary value problems of linear ordinary differential equations (LOD</w:t>
            </w:r>
            <w:r w:rsidR="00FF651F">
              <w:rPr>
                <w:lang w:val="en-US"/>
              </w:rPr>
              <w:t>E</w:t>
            </w:r>
            <w:r w:rsidR="00FF651F" w:rsidRPr="002B11F2">
              <w:rPr>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Pr="00FF651F" w:rsidRDefault="00B17657">
            <w:pPr>
              <w:spacing w:line="254" w:lineRule="auto"/>
              <w:jc w:val="center"/>
              <w:rPr>
                <w:b/>
                <w:lang w:val="en-US" w:eastAsia="en-US"/>
              </w:rPr>
            </w:pPr>
          </w:p>
        </w:tc>
      </w:tr>
      <w:tr w:rsidR="00B17657" w:rsidRPr="00FF651F" w:rsidTr="00B17657">
        <w:trPr>
          <w:trHeight w:val="381"/>
        </w:trPr>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Pr="00FF651F"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jc w:val="both"/>
              <w:rPr>
                <w:b/>
                <w:lang w:val="en-US" w:eastAsia="en-US"/>
              </w:rPr>
            </w:pPr>
            <w:r>
              <w:rPr>
                <w:rStyle w:val="shorttext"/>
                <w:b/>
                <w:lang w:val="en" w:eastAsia="en-US"/>
              </w:rPr>
              <w:t>Practical class</w:t>
            </w:r>
            <w:r>
              <w:rPr>
                <w:b/>
                <w:lang w:val="en-US" w:eastAsia="en-US"/>
              </w:rPr>
              <w:t xml:space="preserve"> 1. </w:t>
            </w:r>
            <w:r w:rsidR="00FF651F" w:rsidRPr="002B11F2">
              <w:rPr>
                <w:lang w:val="en-US"/>
              </w:rPr>
              <w:t xml:space="preserve">Boundary value problems of </w:t>
            </w:r>
            <w:proofErr w:type="spellStart"/>
            <w:r w:rsidR="00FF651F" w:rsidRPr="002B11F2">
              <w:rPr>
                <w:lang w:val="en-US"/>
              </w:rPr>
              <w:t>variational</w:t>
            </w:r>
            <w:proofErr w:type="spellEnd"/>
            <w:r w:rsidR="00FF651F" w:rsidRPr="002B11F2">
              <w:rPr>
                <w:lang w:val="en-US"/>
              </w:rPr>
              <w:t xml:space="preserve"> calculus and optimal control</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7</w:t>
            </w:r>
          </w:p>
        </w:tc>
      </w:tr>
      <w:tr w:rsidR="00B17657"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Pr="00FF651F" w:rsidRDefault="00B17657">
            <w:pPr>
              <w:spacing w:line="254" w:lineRule="auto"/>
              <w:jc w:val="center"/>
              <w:rPr>
                <w:b/>
                <w:lang w:val="en-US" w:eastAsia="en-US"/>
              </w:rPr>
            </w:pPr>
            <w:r w:rsidRPr="00FF651F">
              <w:rPr>
                <w:b/>
                <w:lang w:val="en-US" w:eastAsia="en-US"/>
              </w:rPr>
              <w:t>2</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b/>
                <w:lang w:val="en-US" w:eastAsia="en-US"/>
              </w:rPr>
              <w:t xml:space="preserve">Lecture 2. </w:t>
            </w:r>
            <w:proofErr w:type="spellStart"/>
            <w:r w:rsidR="00FF651F" w:rsidRPr="002B11F2">
              <w:rPr>
                <w:lang w:val="en-US"/>
              </w:rPr>
              <w:t>Fredholm</w:t>
            </w:r>
            <w:proofErr w:type="spellEnd"/>
            <w:r w:rsidR="00FF651F" w:rsidRPr="002B11F2">
              <w:rPr>
                <w:lang w:val="en-US"/>
              </w:rPr>
              <w:t xml:space="preserve"> integral equation of the first kind. Necessary and sufficient conditions for the existence of a solution</w:t>
            </w:r>
            <w:r w:rsidR="00FF651F">
              <w:rPr>
                <w:lang w:val="en-US"/>
              </w:rPr>
              <w:t xml:space="preserve">. </w:t>
            </w:r>
            <w:r w:rsidR="00FF651F" w:rsidRPr="002B11F2">
              <w:rPr>
                <w:lang w:val="en-US"/>
              </w:rPr>
              <w:t xml:space="preserve">The general solution of the linear </w:t>
            </w:r>
            <w:proofErr w:type="spellStart"/>
            <w:r w:rsidR="00FF651F" w:rsidRPr="002B11F2">
              <w:rPr>
                <w:lang w:val="en-US"/>
              </w:rPr>
              <w:t>Fredholm</w:t>
            </w:r>
            <w:proofErr w:type="spellEnd"/>
            <w:r w:rsidR="00FF651F" w:rsidRPr="002B11F2">
              <w:rPr>
                <w:lang w:val="en-US"/>
              </w:rPr>
              <w:t xml:space="preserve"> integral equation of the first kind</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b/>
                <w:lang w:eastAsia="en-US"/>
              </w:rPr>
            </w:pP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jc w:val="both"/>
              <w:rPr>
                <w:b/>
                <w:lang w:val="en-US" w:eastAsia="en-US"/>
              </w:rPr>
            </w:pPr>
            <w:r>
              <w:rPr>
                <w:rStyle w:val="shorttext"/>
                <w:b/>
                <w:lang w:val="en" w:eastAsia="en-US"/>
              </w:rPr>
              <w:t>Practical class</w:t>
            </w:r>
            <w:r>
              <w:rPr>
                <w:b/>
                <w:lang w:val="en-US" w:eastAsia="en-US"/>
              </w:rPr>
              <w:t xml:space="preserve"> 2. </w:t>
            </w:r>
            <w:r w:rsidR="00FF651F" w:rsidRPr="002B11F2">
              <w:rPr>
                <w:lang w:val="en-US"/>
              </w:rPr>
              <w:t>Solvability and construction of a general solution of an integral equation with examples</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8</w:t>
            </w:r>
          </w:p>
        </w:tc>
      </w:tr>
      <w:tr w:rsidR="00B17657"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eastAsia="en-US"/>
              </w:rPr>
            </w:pPr>
            <w:r>
              <w:rPr>
                <w:b/>
                <w:lang w:eastAsia="en-US"/>
              </w:rPr>
              <w:t>3</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b/>
                <w:lang w:val="en-US" w:eastAsia="en-US"/>
              </w:rPr>
              <w:t xml:space="preserve">Lecture 3. </w:t>
            </w:r>
            <w:r w:rsidR="00FF651F" w:rsidRPr="002B11F2">
              <w:rPr>
                <w:lang w:val="en-US"/>
              </w:rPr>
              <w:t>Boundary value problems for linear systems. Transform</w:t>
            </w:r>
            <w:r w:rsidR="00FF651F">
              <w:rPr>
                <w:lang w:val="en-US"/>
              </w:rPr>
              <w:t>ation</w:t>
            </w:r>
            <w:r w:rsidR="00FF651F" w:rsidRPr="002B11F2">
              <w:rPr>
                <w:lang w:val="en-US"/>
              </w:rPr>
              <w:t>. Linear controlled system. The existence of a solution.</w:t>
            </w:r>
            <w:r w:rsidR="00FF651F">
              <w:rPr>
                <w:lang w:val="en-US"/>
              </w:rPr>
              <w:t xml:space="preserve"> </w:t>
            </w:r>
            <w:r w:rsidR="00FF651F" w:rsidRPr="002B11F2">
              <w:rPr>
                <w:lang w:val="en-US"/>
              </w:rPr>
              <w:t>Construction of a general solution of a linear controlled system</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b/>
                <w:lang w:eastAsia="en-US"/>
              </w:rPr>
            </w:pP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tabs>
                <w:tab w:val="left" w:pos="318"/>
              </w:tabs>
              <w:spacing w:line="254" w:lineRule="auto"/>
              <w:ind w:left="18"/>
              <w:rPr>
                <w:b/>
                <w:lang w:val="en-US" w:eastAsia="en-US"/>
              </w:rPr>
            </w:pPr>
            <w:r>
              <w:rPr>
                <w:rStyle w:val="shorttext"/>
                <w:b/>
                <w:lang w:val="en" w:eastAsia="en-US"/>
              </w:rPr>
              <w:t>Practical class</w:t>
            </w:r>
            <w:r>
              <w:rPr>
                <w:b/>
                <w:lang w:val="en-US" w:eastAsia="en-US"/>
              </w:rPr>
              <w:t xml:space="preserve"> 3. </w:t>
            </w:r>
            <w:r w:rsidR="00FF651F" w:rsidRPr="002B11F2">
              <w:rPr>
                <w:lang w:val="en-US"/>
              </w:rPr>
              <w:t>Examples of controllability of linear systems</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8</w:t>
            </w: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rPr>
                <w:b/>
                <w:lang w:val="en-US" w:eastAsia="en-US"/>
              </w:rPr>
            </w:pPr>
            <w:r>
              <w:rPr>
                <w:b/>
                <w:lang w:val="en" w:eastAsia="en-US"/>
              </w:rPr>
              <w:t>Independent work of student with teacher</w:t>
            </w:r>
            <w:r>
              <w:rPr>
                <w:b/>
                <w:lang w:val="en-US" w:eastAsia="en-US"/>
              </w:rPr>
              <w:t xml:space="preserve">: </w:t>
            </w:r>
            <w:r w:rsidR="00FF651F" w:rsidRPr="002B11F2">
              <w:rPr>
                <w:lang w:val="en-US"/>
              </w:rPr>
              <w:t xml:space="preserve">Controllability of linear systems. </w:t>
            </w:r>
            <w:proofErr w:type="spellStart"/>
            <w:r w:rsidR="00FF651F" w:rsidRPr="002B11F2">
              <w:t>Example</w:t>
            </w:r>
            <w:proofErr w:type="spellEnd"/>
            <w:r w:rsidR="00FF651F" w:rsidRPr="002B11F2">
              <w:t>.</w:t>
            </w:r>
          </w:p>
        </w:tc>
        <w:tc>
          <w:tcPr>
            <w:tcW w:w="1276"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b/>
                <w:lang w:val="en-US" w:eastAsia="en-US"/>
              </w:rPr>
            </w:pP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15</w:t>
            </w:r>
          </w:p>
        </w:tc>
      </w:tr>
      <w:tr w:rsidR="00B17657"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4</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b/>
                <w:lang w:val="en-US" w:eastAsia="en-US"/>
              </w:rPr>
              <w:t xml:space="preserve">Lecture 4. </w:t>
            </w:r>
            <w:r w:rsidR="00FF651F" w:rsidRPr="002B11F2">
              <w:rPr>
                <w:lang w:val="en-US"/>
              </w:rPr>
              <w:t>The boundary problem for linear systems. Reduction to an optimal control problem with a free right end</w:t>
            </w:r>
            <w:r w:rsidR="00FF651F">
              <w:rPr>
                <w:lang w:val="en-US"/>
              </w:rPr>
              <w:t xml:space="preserve">.  </w:t>
            </w:r>
            <w:r w:rsidR="00FF651F" w:rsidRPr="002B11F2">
              <w:rPr>
                <w:lang w:val="en-US"/>
              </w:rPr>
              <w:t xml:space="preserve">Boundary value problems for linear systems. Convex functional. </w:t>
            </w:r>
            <w:proofErr w:type="spellStart"/>
            <w:r w:rsidR="00FF651F" w:rsidRPr="002B11F2">
              <w:rPr>
                <w:lang w:val="en-US"/>
              </w:rPr>
              <w:t>Lipschitz</w:t>
            </w:r>
            <w:proofErr w:type="spellEnd"/>
            <w:r w:rsidR="00FF651F" w:rsidRPr="002B11F2">
              <w:rPr>
                <w:lang w:val="en-US"/>
              </w:rPr>
              <w:t xml:space="preserve"> conditions.</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jc w:val="both"/>
              <w:rPr>
                <w:b/>
                <w:lang w:val="en-US" w:eastAsia="en-US"/>
              </w:rPr>
            </w:pPr>
            <w:r>
              <w:rPr>
                <w:rStyle w:val="shorttext"/>
                <w:b/>
                <w:lang w:val="en" w:eastAsia="en-US"/>
              </w:rPr>
              <w:t>Practical class</w:t>
            </w:r>
            <w:r>
              <w:rPr>
                <w:b/>
                <w:lang w:val="en-US" w:eastAsia="en-US"/>
              </w:rPr>
              <w:t xml:space="preserve"> 4. </w:t>
            </w:r>
            <w:r w:rsidR="00FF651F" w:rsidRPr="002B11F2">
              <w:rPr>
                <w:lang w:val="en-US"/>
              </w:rPr>
              <w:t>The boundary problem for the second order system. Transform</w:t>
            </w:r>
            <w:r w:rsidR="00FF651F">
              <w:rPr>
                <w:lang w:val="en-US"/>
              </w:rPr>
              <w:t>ation</w:t>
            </w:r>
            <w:r w:rsidR="00FF651F" w:rsidRPr="002B11F2">
              <w:rPr>
                <w:lang w:val="en-US"/>
              </w:rPr>
              <w:t xml:space="preserve">. Second order linear controlled system. </w:t>
            </w:r>
            <w:proofErr w:type="spellStart"/>
            <w:r w:rsidR="00FF651F" w:rsidRPr="002B11F2">
              <w:t>The</w:t>
            </w:r>
            <w:proofErr w:type="spellEnd"/>
            <w:r w:rsidR="00FF651F" w:rsidRPr="002B11F2">
              <w:t xml:space="preserve"> </w:t>
            </w:r>
            <w:proofErr w:type="spellStart"/>
            <w:r w:rsidR="00FF651F" w:rsidRPr="002B11F2">
              <w:t>fundamental</w:t>
            </w:r>
            <w:proofErr w:type="spellEnd"/>
            <w:r w:rsidR="00FF651F" w:rsidRPr="002B11F2">
              <w:t xml:space="preserve"> </w:t>
            </w:r>
            <w:proofErr w:type="spellStart"/>
            <w:r w:rsidR="00FF651F" w:rsidRPr="002B11F2">
              <w:t>matrix</w:t>
            </w:r>
            <w:proofErr w:type="spellEnd"/>
            <w:r w:rsidR="00FF651F" w:rsidRPr="002B11F2">
              <w:t>.</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8</w:t>
            </w:r>
          </w:p>
        </w:tc>
      </w:tr>
      <w:tr w:rsidR="00B17657"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5</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b/>
                <w:lang w:val="en-US" w:eastAsia="en-US"/>
              </w:rPr>
              <w:t xml:space="preserve">Lecture 5. </w:t>
            </w:r>
            <w:r w:rsidR="00FF651F" w:rsidRPr="002B11F2">
              <w:rPr>
                <w:lang w:val="en-US"/>
              </w:rPr>
              <w:t>Boundary value problems for linear systems. Functional gradient.</w:t>
            </w:r>
            <w:r w:rsidR="00FF651F" w:rsidRPr="002B11F2">
              <w:rPr>
                <w:lang w:val="en-US"/>
              </w:rPr>
              <w:t xml:space="preserve"> </w:t>
            </w:r>
            <w:r w:rsidR="00FF651F" w:rsidRPr="002B11F2">
              <w:rPr>
                <w:lang w:val="en-US"/>
              </w:rPr>
              <w:t>Minimizing sequences</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tabs>
                <w:tab w:val="left" w:pos="318"/>
              </w:tabs>
              <w:spacing w:line="254" w:lineRule="auto"/>
              <w:ind w:left="18"/>
              <w:rPr>
                <w:b/>
                <w:lang w:val="en-US" w:eastAsia="en-US"/>
              </w:rPr>
            </w:pPr>
            <w:r>
              <w:rPr>
                <w:rStyle w:val="shorttext"/>
                <w:b/>
                <w:lang w:val="en" w:eastAsia="en-US"/>
              </w:rPr>
              <w:t>Practical class</w:t>
            </w:r>
            <w:r>
              <w:rPr>
                <w:b/>
                <w:lang w:val="en-US" w:eastAsia="en-US"/>
              </w:rPr>
              <w:t xml:space="preserve"> 5</w:t>
            </w:r>
            <w:r w:rsidR="00FF651F">
              <w:rPr>
                <w:b/>
                <w:lang w:val="en-US" w:eastAsia="en-US"/>
              </w:rPr>
              <w:t>.</w:t>
            </w:r>
            <w:r w:rsidR="00FF651F" w:rsidRPr="002B11F2">
              <w:rPr>
                <w:lang w:val="en-US"/>
              </w:rPr>
              <w:t xml:space="preserve"> </w:t>
            </w:r>
            <w:r w:rsidR="00FF651F" w:rsidRPr="002B11F2">
              <w:rPr>
                <w:lang w:val="en-US"/>
              </w:rPr>
              <w:t>The boundary problem for the second order system. Reduction to the initial problem of optimal control</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8</w:t>
            </w: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rPr>
                <w:b/>
                <w:lang w:val="en-US" w:eastAsia="en-US"/>
              </w:rPr>
            </w:pPr>
            <w:r>
              <w:rPr>
                <w:b/>
                <w:lang w:val="en" w:eastAsia="en-US"/>
              </w:rPr>
              <w:t>Independent work of student with teacher</w:t>
            </w:r>
            <w:r>
              <w:rPr>
                <w:b/>
                <w:lang w:val="en-US" w:eastAsia="en-US"/>
              </w:rPr>
              <w:t xml:space="preserve">: </w:t>
            </w:r>
            <w:r w:rsidR="00FF651F" w:rsidRPr="002B11F2">
              <w:rPr>
                <w:lang w:val="en-US"/>
              </w:rPr>
              <w:t>Boundary value problems for linear systems. Functional gradient. Minimizing sequences</w:t>
            </w:r>
          </w:p>
        </w:tc>
        <w:tc>
          <w:tcPr>
            <w:tcW w:w="1276"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15</w:t>
            </w:r>
          </w:p>
        </w:tc>
      </w:tr>
      <w:tr w:rsidR="00B17657" w:rsidRPr="00FF651F"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6</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B17657">
            <w:pPr>
              <w:spacing w:line="254" w:lineRule="auto"/>
              <w:jc w:val="both"/>
              <w:rPr>
                <w:b/>
                <w:lang w:val="en-US" w:eastAsia="en-US"/>
              </w:rPr>
            </w:pPr>
            <w:r>
              <w:rPr>
                <w:b/>
                <w:lang w:val="en-US" w:eastAsia="en-US"/>
              </w:rPr>
              <w:t xml:space="preserve">Lecture 6. </w:t>
            </w:r>
            <w:r w:rsidR="00FF651F" w:rsidRPr="002B11F2">
              <w:rPr>
                <w:lang w:val="en-US"/>
              </w:rPr>
              <w:t>Boundary value problem for linear systems. Necessary and sufficient condition for solvability</w:t>
            </w:r>
            <w:r w:rsidR="00FF651F">
              <w:rPr>
                <w:lang w:val="en-US"/>
              </w:rPr>
              <w:t xml:space="preserve">. </w:t>
            </w:r>
            <w:r w:rsidR="00FF651F" w:rsidRPr="002B11F2">
              <w:rPr>
                <w:lang w:val="en-US"/>
              </w:rPr>
              <w:t>Boundary value problems for linear systems. Construction of the solution of the boundary value problem.</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Pr="00FF651F" w:rsidRDefault="00B17657">
            <w:pPr>
              <w:spacing w:line="254" w:lineRule="auto"/>
              <w:jc w:val="center"/>
              <w:rPr>
                <w:lang w:val="en-US" w:eastAsia="en-US"/>
              </w:rPr>
            </w:pPr>
          </w:p>
        </w:tc>
      </w:tr>
      <w:tr w:rsidR="00B17657" w:rsidRPr="00FF651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rStyle w:val="shorttext"/>
                <w:b/>
                <w:lang w:val="en" w:eastAsia="en-US"/>
              </w:rPr>
              <w:t>Practical class</w:t>
            </w:r>
            <w:r>
              <w:rPr>
                <w:b/>
                <w:lang w:val="en-US" w:eastAsia="en-US"/>
              </w:rPr>
              <w:t xml:space="preserve"> 6. </w:t>
            </w:r>
            <w:r w:rsidR="00FF651F" w:rsidRPr="002B11F2">
              <w:rPr>
                <w:lang w:val="en-US"/>
              </w:rPr>
              <w:t>The boundary problem for the second order system. Calculation of the gradient of the functional</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8</w:t>
            </w:r>
          </w:p>
        </w:tc>
      </w:tr>
      <w:tr w:rsidR="00B17657" w:rsidRPr="00FF651F"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7</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B17657">
            <w:pPr>
              <w:tabs>
                <w:tab w:val="left" w:pos="261"/>
              </w:tabs>
              <w:spacing w:line="254" w:lineRule="auto"/>
              <w:ind w:left="18"/>
              <w:jc w:val="both"/>
              <w:rPr>
                <w:b/>
                <w:lang w:val="en-US" w:eastAsia="en-US"/>
              </w:rPr>
            </w:pPr>
            <w:r>
              <w:rPr>
                <w:b/>
                <w:lang w:val="en-US" w:eastAsia="en-US"/>
              </w:rPr>
              <w:t xml:space="preserve">Lecture 7. </w:t>
            </w:r>
            <w:r w:rsidR="00FF651F" w:rsidRPr="002B11F2">
              <w:rPr>
                <w:lang w:val="en-US"/>
              </w:rPr>
              <w:t xml:space="preserve">The gradient projection method in a </w:t>
            </w:r>
            <w:proofErr w:type="spellStart"/>
            <w:r w:rsidR="00FF651F" w:rsidRPr="002B11F2">
              <w:rPr>
                <w:lang w:val="en-US"/>
              </w:rPr>
              <w:t>Banach</w:t>
            </w:r>
            <w:proofErr w:type="spellEnd"/>
            <w:r w:rsidR="00FF651F" w:rsidRPr="002B11F2">
              <w:rPr>
                <w:lang w:val="en-US"/>
              </w:rPr>
              <w:t xml:space="preserve"> space and its application to the boundary value problem</w:t>
            </w:r>
            <w:r w:rsidR="00FF651F">
              <w:rPr>
                <w:lang w:val="en-US"/>
              </w:rPr>
              <w:t xml:space="preserve">. </w:t>
            </w:r>
            <w:r w:rsidR="00FF651F" w:rsidRPr="002B11F2">
              <w:rPr>
                <w:lang w:val="en-US"/>
              </w:rPr>
              <w:t>Estimation of the rate of convergence of the gradient projection method and its application to the boundary value problem</w:t>
            </w:r>
            <w:r w:rsidR="00FF651F">
              <w:rPr>
                <w:lang w:val="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Pr="00FF651F" w:rsidRDefault="00B17657">
            <w:pPr>
              <w:spacing w:line="254" w:lineRule="auto"/>
              <w:jc w:val="center"/>
              <w:rPr>
                <w:lang w:val="en-US" w:eastAsia="en-US"/>
              </w:rPr>
            </w:pPr>
          </w:p>
        </w:tc>
      </w:tr>
      <w:tr w:rsidR="00B17657" w:rsidRPr="00FF651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tabs>
                <w:tab w:val="left" w:pos="318"/>
              </w:tabs>
              <w:spacing w:line="254" w:lineRule="auto"/>
              <w:ind w:left="18"/>
              <w:rPr>
                <w:b/>
                <w:lang w:val="en-US" w:eastAsia="en-US"/>
              </w:rPr>
            </w:pPr>
            <w:r>
              <w:rPr>
                <w:rStyle w:val="shorttext"/>
                <w:b/>
                <w:lang w:val="en" w:eastAsia="en-US"/>
              </w:rPr>
              <w:t>Practical class</w:t>
            </w:r>
            <w:r>
              <w:rPr>
                <w:b/>
                <w:lang w:val="en-US" w:eastAsia="en-US"/>
              </w:rPr>
              <w:t xml:space="preserve"> 7. </w:t>
            </w:r>
            <w:r w:rsidR="00FF651F" w:rsidRPr="002B11F2">
              <w:rPr>
                <w:lang w:val="en-US"/>
              </w:rPr>
              <w:t>Construction of a minimizing sequence. Solution of a boundary value problem for a second order system</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8</w:t>
            </w:r>
          </w:p>
        </w:tc>
      </w:tr>
      <w:tr w:rsidR="00B17657" w:rsidRPr="00FF651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rPr>
                <w:b/>
                <w:lang w:val="en-US" w:eastAsia="en-US"/>
              </w:rPr>
            </w:pPr>
            <w:r>
              <w:rPr>
                <w:b/>
                <w:lang w:val="en" w:eastAsia="en-US"/>
              </w:rPr>
              <w:t>Independent work of student with teacher</w:t>
            </w:r>
            <w:r>
              <w:rPr>
                <w:b/>
                <w:lang w:val="en-US" w:eastAsia="en-US"/>
              </w:rPr>
              <w:t xml:space="preserve">: </w:t>
            </w:r>
            <w:r w:rsidR="00FF651F" w:rsidRPr="002B11F2">
              <w:rPr>
                <w:lang w:val="en-US"/>
              </w:rPr>
              <w:t>Estimation of the rate of convergence of the gradient projection method and its application to the boundary value problem</w:t>
            </w:r>
            <w:r w:rsidR="00FF651F">
              <w:rPr>
                <w:lang w:val="en-US"/>
              </w:rPr>
              <w:t>.</w:t>
            </w:r>
          </w:p>
        </w:tc>
        <w:tc>
          <w:tcPr>
            <w:tcW w:w="1276"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15</w:t>
            </w:r>
          </w:p>
        </w:tc>
      </w:tr>
      <w:tr w:rsidR="00B17657" w:rsidTr="00B17657">
        <w:tc>
          <w:tcPr>
            <w:tcW w:w="8506" w:type="dxa"/>
            <w:gridSpan w:val="3"/>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rPr>
                <w:lang w:val="en-US" w:eastAsia="en-US"/>
              </w:rPr>
            </w:pPr>
            <w:r>
              <w:rPr>
                <w:b/>
                <w:lang w:val="en-US" w:eastAsia="en-US"/>
              </w:rPr>
              <w:t>RUBLIC CONTROL 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100</w:t>
            </w:r>
          </w:p>
        </w:tc>
      </w:tr>
      <w:tr w:rsidR="00B17657" w:rsidRPr="00FF651F"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8</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b/>
                <w:lang w:val="en-US" w:eastAsia="en-US"/>
              </w:rPr>
              <w:t xml:space="preserve">Lecture 8. Midterm.  </w:t>
            </w:r>
            <w:r w:rsidR="00FF651F" w:rsidRPr="002B11F2">
              <w:rPr>
                <w:lang w:val="en-US"/>
              </w:rPr>
              <w:t xml:space="preserve">Boundary value problems for linear systems with phase constraints. </w:t>
            </w:r>
            <w:r w:rsidR="00FF651F" w:rsidRPr="005A0D82">
              <w:rPr>
                <w:lang w:val="en-US"/>
              </w:rPr>
              <w:t>Transform. Linear controlled system</w:t>
            </w:r>
            <w:r w:rsidR="00FF651F">
              <w:rPr>
                <w:lang w:val="en-US"/>
              </w:rPr>
              <w:t xml:space="preserve">. </w:t>
            </w:r>
            <w:r w:rsidR="00FF651F" w:rsidRPr="002B11F2">
              <w:rPr>
                <w:lang w:val="en-US"/>
              </w:rPr>
              <w:t>Boundary value problems for linear systems with phase constraints. Reduction to the initial problem of optimal control</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RPr="00FF651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jc w:val="both"/>
              <w:rPr>
                <w:b/>
                <w:lang w:val="en-US" w:eastAsia="en-US"/>
              </w:rPr>
            </w:pPr>
            <w:r>
              <w:rPr>
                <w:rStyle w:val="shorttext"/>
                <w:b/>
                <w:lang w:val="en" w:eastAsia="en-US"/>
              </w:rPr>
              <w:t>Practical class</w:t>
            </w:r>
            <w:r>
              <w:rPr>
                <w:b/>
                <w:lang w:val="en-US" w:eastAsia="en-US"/>
              </w:rPr>
              <w:t xml:space="preserve"> 8. </w:t>
            </w:r>
            <w:r w:rsidR="00FF651F" w:rsidRPr="002B11F2">
              <w:rPr>
                <w:lang w:val="en-US"/>
              </w:rPr>
              <w:t>A boundary value problem for a second-order linear system with phase constraint</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6</w:t>
            </w:r>
          </w:p>
        </w:tc>
      </w:tr>
      <w:tr w:rsidR="00B17657" w:rsidRPr="00FF651F" w:rsidTr="00B17657">
        <w:tc>
          <w:tcPr>
            <w:tcW w:w="8506" w:type="dxa"/>
            <w:gridSpan w:val="3"/>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rPr>
                <w:b/>
                <w:lang w:val="en-US" w:eastAsia="en-US"/>
              </w:rPr>
            </w:pPr>
            <w:r>
              <w:rPr>
                <w:b/>
                <w:lang w:val="en-US" w:eastAsia="en-US"/>
              </w:rPr>
              <w:t>MIDTERM</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100</w:t>
            </w:r>
          </w:p>
        </w:tc>
      </w:tr>
      <w:tr w:rsidR="00B17657" w:rsidRPr="00FF651F"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9</w:t>
            </w: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tabs>
                <w:tab w:val="left" w:pos="261"/>
              </w:tabs>
              <w:spacing w:line="254" w:lineRule="auto"/>
              <w:ind w:left="18"/>
              <w:jc w:val="both"/>
              <w:rPr>
                <w:b/>
                <w:lang w:val="en-US" w:eastAsia="en-US"/>
              </w:rPr>
            </w:pPr>
            <w:r>
              <w:rPr>
                <w:b/>
                <w:lang w:val="en-US" w:eastAsia="en-US"/>
              </w:rPr>
              <w:t xml:space="preserve">Lecture 9. </w:t>
            </w:r>
            <w:r w:rsidR="00FF651F" w:rsidRPr="00352E93">
              <w:rPr>
                <w:lang w:val="en-US"/>
              </w:rPr>
              <w:t xml:space="preserve">Boundary value problems for linear systems with phase constraints. </w:t>
            </w:r>
            <w:r w:rsidR="00FF651F">
              <w:rPr>
                <w:lang w:val="en-US"/>
              </w:rPr>
              <w:t>Gradient of a f</w:t>
            </w:r>
            <w:r w:rsidR="00FF651F" w:rsidRPr="005A0D82">
              <w:rPr>
                <w:lang w:val="en-US"/>
              </w:rPr>
              <w:t>unctional</w:t>
            </w:r>
            <w:r w:rsidR="00FF651F">
              <w:rPr>
                <w:lang w:val="en-US"/>
              </w:rPr>
              <w:t xml:space="preserve">. </w:t>
            </w:r>
            <w:r w:rsidR="00FF651F" w:rsidRPr="00352E93">
              <w:rPr>
                <w:lang w:val="en-US"/>
              </w:rPr>
              <w:t>Boundary value problems for linear systems with phase constraints. Minimizing sequences</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RPr="00FF651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tabs>
                <w:tab w:val="left" w:pos="318"/>
              </w:tabs>
              <w:spacing w:line="254" w:lineRule="auto"/>
              <w:ind w:left="18"/>
              <w:rPr>
                <w:b/>
                <w:lang w:val="en-US" w:eastAsia="en-US"/>
              </w:rPr>
            </w:pPr>
            <w:r>
              <w:rPr>
                <w:rStyle w:val="shorttext"/>
                <w:b/>
                <w:lang w:val="en" w:eastAsia="en-US"/>
              </w:rPr>
              <w:t>Practical class</w:t>
            </w:r>
            <w:r>
              <w:rPr>
                <w:b/>
                <w:lang w:val="en-US" w:eastAsia="en-US"/>
              </w:rPr>
              <w:t xml:space="preserve"> 9. </w:t>
            </w:r>
            <w:r w:rsidR="00FF651F" w:rsidRPr="00352E93">
              <w:rPr>
                <w:lang w:val="en-US"/>
              </w:rPr>
              <w:t xml:space="preserve">Boundary value problems for a second-order linear system with phase constraints. </w:t>
            </w:r>
            <w:r w:rsidR="00FF651F" w:rsidRPr="00352E93">
              <w:t xml:space="preserve">Reduction </w:t>
            </w:r>
            <w:proofErr w:type="spellStart"/>
            <w:r w:rsidR="00FF651F" w:rsidRPr="00352E93">
              <w:t>to</w:t>
            </w:r>
            <w:proofErr w:type="spellEnd"/>
            <w:r w:rsidR="00FF651F" w:rsidRPr="00352E93">
              <w:t xml:space="preserve"> </w:t>
            </w:r>
            <w:proofErr w:type="spellStart"/>
            <w:r w:rsidR="00FF651F" w:rsidRPr="00352E93">
              <w:t>the</w:t>
            </w:r>
            <w:proofErr w:type="spellEnd"/>
            <w:r w:rsidR="00FF651F" w:rsidRPr="00352E93">
              <w:t xml:space="preserve"> </w:t>
            </w:r>
            <w:proofErr w:type="spellStart"/>
            <w:r w:rsidR="00FF651F" w:rsidRPr="00352E93">
              <w:t>initial</w:t>
            </w:r>
            <w:proofErr w:type="spellEnd"/>
            <w:r w:rsidR="00FF651F" w:rsidRPr="00352E93">
              <w:t xml:space="preserve"> </w:t>
            </w:r>
            <w:proofErr w:type="spellStart"/>
            <w:r w:rsidR="00FF651F" w:rsidRPr="00352E93">
              <w:t>problem</w:t>
            </w:r>
            <w:proofErr w:type="spellEnd"/>
            <w:r w:rsidR="00FF651F" w:rsidRPr="00352E93">
              <w:t xml:space="preserve"> </w:t>
            </w:r>
            <w:proofErr w:type="spellStart"/>
            <w:r w:rsidR="00FF651F" w:rsidRPr="00352E93">
              <w:t>of</w:t>
            </w:r>
            <w:proofErr w:type="spellEnd"/>
            <w:r w:rsidR="00FF651F" w:rsidRPr="00352E93">
              <w:t xml:space="preserve"> </w:t>
            </w:r>
            <w:proofErr w:type="spellStart"/>
            <w:r w:rsidR="00FF651F" w:rsidRPr="00352E93">
              <w:t>optimal</w:t>
            </w:r>
            <w:proofErr w:type="spellEnd"/>
            <w:r w:rsidR="00FF651F" w:rsidRPr="00352E93">
              <w:t xml:space="preserve"> </w:t>
            </w:r>
            <w:proofErr w:type="spellStart"/>
            <w:r w:rsidR="00FF651F" w:rsidRPr="00352E93">
              <w:t>control</w:t>
            </w:r>
            <w:proofErr w:type="spellEnd"/>
            <w:r w:rsidR="00FF651F" w:rsidRPr="00A949BF">
              <w:t>.</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6</w:t>
            </w: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rPr>
                <w:b/>
                <w:lang w:val="en-US" w:eastAsia="en-US"/>
              </w:rPr>
            </w:pPr>
            <w:r>
              <w:rPr>
                <w:b/>
                <w:lang w:val="en" w:eastAsia="en-US"/>
              </w:rPr>
              <w:t>Independent work of student with teacher</w:t>
            </w:r>
            <w:r>
              <w:rPr>
                <w:b/>
                <w:lang w:val="en-US" w:eastAsia="en-US"/>
              </w:rPr>
              <w:t xml:space="preserve">: </w:t>
            </w:r>
            <w:r w:rsidR="00FF651F" w:rsidRPr="00352E93">
              <w:rPr>
                <w:lang w:val="en-US"/>
              </w:rPr>
              <w:t xml:space="preserve">Boundary value problems for linear systems with phase constraints. </w:t>
            </w:r>
            <w:r w:rsidR="00FF651F">
              <w:rPr>
                <w:lang w:val="en-US"/>
              </w:rPr>
              <w:t>Gradient of a f</w:t>
            </w:r>
            <w:r w:rsidR="00FF651F" w:rsidRPr="005A0D82">
              <w:rPr>
                <w:lang w:val="en-US"/>
              </w:rPr>
              <w:t>unctional</w:t>
            </w:r>
            <w:r w:rsidR="00FF651F">
              <w:rPr>
                <w:lang w:val="en-US"/>
              </w:rPr>
              <w:t xml:space="preserve">. </w:t>
            </w:r>
            <w:r w:rsidR="00FF651F" w:rsidRPr="00352E93">
              <w:rPr>
                <w:lang w:val="en-US"/>
              </w:rPr>
              <w:t>Boundary value problems for linear systems with phase constraints. Minimizing sequences</w:t>
            </w:r>
          </w:p>
        </w:tc>
        <w:tc>
          <w:tcPr>
            <w:tcW w:w="1276"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13</w:t>
            </w:r>
          </w:p>
        </w:tc>
      </w:tr>
      <w:tr w:rsidR="00B17657"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10</w:t>
            </w: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jc w:val="both"/>
              <w:rPr>
                <w:b/>
                <w:lang w:val="en-US" w:eastAsia="en-US"/>
              </w:rPr>
            </w:pPr>
            <w:r>
              <w:rPr>
                <w:b/>
                <w:lang w:val="en-US" w:eastAsia="en-US"/>
              </w:rPr>
              <w:t xml:space="preserve">Lecture 10. </w:t>
            </w:r>
            <w:r w:rsidR="00FF651F" w:rsidRPr="00352E93">
              <w:rPr>
                <w:lang w:val="en-US"/>
              </w:rPr>
              <w:t>Boundary</w:t>
            </w:r>
            <w:r w:rsidR="00FF651F" w:rsidRPr="005A0D82">
              <w:rPr>
                <w:lang w:val="en-US"/>
              </w:rPr>
              <w:t xml:space="preserve"> </w:t>
            </w:r>
            <w:r w:rsidR="00FF651F" w:rsidRPr="00352E93">
              <w:rPr>
                <w:lang w:val="en-US"/>
              </w:rPr>
              <w:t>value</w:t>
            </w:r>
            <w:r w:rsidR="00FF651F" w:rsidRPr="005A0D82">
              <w:rPr>
                <w:lang w:val="en-US"/>
              </w:rPr>
              <w:t xml:space="preserve"> </w:t>
            </w:r>
            <w:r w:rsidR="00FF651F" w:rsidRPr="00352E93">
              <w:rPr>
                <w:lang w:val="en-US"/>
              </w:rPr>
              <w:t>problems</w:t>
            </w:r>
            <w:r w:rsidR="00FF651F" w:rsidRPr="005A0D82">
              <w:rPr>
                <w:lang w:val="en-US"/>
              </w:rPr>
              <w:t xml:space="preserve"> </w:t>
            </w:r>
            <w:r w:rsidR="00FF651F" w:rsidRPr="00352E93">
              <w:rPr>
                <w:lang w:val="en-US"/>
              </w:rPr>
              <w:t>for</w:t>
            </w:r>
            <w:r w:rsidR="00FF651F" w:rsidRPr="005A0D82">
              <w:rPr>
                <w:lang w:val="en-US"/>
              </w:rPr>
              <w:t xml:space="preserve"> </w:t>
            </w:r>
            <w:r w:rsidR="00FF651F" w:rsidRPr="00352E93">
              <w:rPr>
                <w:lang w:val="en-US"/>
              </w:rPr>
              <w:t>linear</w:t>
            </w:r>
            <w:r w:rsidR="00FF651F" w:rsidRPr="005A0D82">
              <w:rPr>
                <w:lang w:val="en-US"/>
              </w:rPr>
              <w:t xml:space="preserve"> </w:t>
            </w:r>
            <w:r w:rsidR="00FF651F" w:rsidRPr="00352E93">
              <w:rPr>
                <w:lang w:val="en-US"/>
              </w:rPr>
              <w:t>systems</w:t>
            </w:r>
            <w:r w:rsidR="00FF651F" w:rsidRPr="005A0D82">
              <w:rPr>
                <w:lang w:val="en-US"/>
              </w:rPr>
              <w:t xml:space="preserve"> </w:t>
            </w:r>
            <w:r w:rsidR="00FF651F" w:rsidRPr="00352E93">
              <w:rPr>
                <w:lang w:val="en-US"/>
              </w:rPr>
              <w:t>with</w:t>
            </w:r>
            <w:r w:rsidR="00FF651F" w:rsidRPr="005A0D82">
              <w:rPr>
                <w:lang w:val="en-US"/>
              </w:rPr>
              <w:t xml:space="preserve"> </w:t>
            </w:r>
            <w:r w:rsidR="00FF651F" w:rsidRPr="00352E93">
              <w:rPr>
                <w:lang w:val="en-US"/>
              </w:rPr>
              <w:t>phase</w:t>
            </w:r>
            <w:r w:rsidR="00FF651F" w:rsidRPr="005A0D82">
              <w:rPr>
                <w:lang w:val="en-US"/>
              </w:rPr>
              <w:t xml:space="preserve"> </w:t>
            </w:r>
            <w:r w:rsidR="00FF651F" w:rsidRPr="00352E93">
              <w:rPr>
                <w:lang w:val="en-US"/>
              </w:rPr>
              <w:t>constraints</w:t>
            </w:r>
            <w:r w:rsidR="00FF651F" w:rsidRPr="005A0D82">
              <w:rPr>
                <w:lang w:val="en-US"/>
              </w:rPr>
              <w:t xml:space="preserve">. </w:t>
            </w:r>
            <w:r w:rsidR="00FF651F" w:rsidRPr="00352E93">
              <w:rPr>
                <w:lang w:val="en-US"/>
              </w:rPr>
              <w:t>Necessary</w:t>
            </w:r>
            <w:r w:rsidR="00FF651F" w:rsidRPr="005A0D82">
              <w:rPr>
                <w:lang w:val="en-US"/>
              </w:rPr>
              <w:t xml:space="preserve"> </w:t>
            </w:r>
            <w:r w:rsidR="00FF651F" w:rsidRPr="00352E93">
              <w:rPr>
                <w:lang w:val="en-US"/>
              </w:rPr>
              <w:t>and</w:t>
            </w:r>
            <w:r w:rsidR="00FF651F" w:rsidRPr="005A0D82">
              <w:rPr>
                <w:lang w:val="en-US"/>
              </w:rPr>
              <w:t xml:space="preserve"> </w:t>
            </w:r>
            <w:r w:rsidR="00FF651F" w:rsidRPr="00352E93">
              <w:rPr>
                <w:lang w:val="en-US"/>
              </w:rPr>
              <w:t>sufficient</w:t>
            </w:r>
            <w:r w:rsidR="00FF651F" w:rsidRPr="005A0D82">
              <w:rPr>
                <w:lang w:val="en-US"/>
              </w:rPr>
              <w:t xml:space="preserve"> </w:t>
            </w:r>
            <w:r w:rsidR="00FF651F" w:rsidRPr="00352E93">
              <w:rPr>
                <w:lang w:val="en-US"/>
              </w:rPr>
              <w:t>condition</w:t>
            </w:r>
            <w:r w:rsidR="00FF651F" w:rsidRPr="005A0D82">
              <w:rPr>
                <w:lang w:val="en-US"/>
              </w:rPr>
              <w:t xml:space="preserve"> </w:t>
            </w:r>
            <w:r w:rsidR="00FF651F" w:rsidRPr="00352E93">
              <w:rPr>
                <w:lang w:val="en-US"/>
              </w:rPr>
              <w:t>for</w:t>
            </w:r>
            <w:r w:rsidR="00FF651F" w:rsidRPr="005A0D82">
              <w:rPr>
                <w:lang w:val="en-US"/>
              </w:rPr>
              <w:t xml:space="preserve"> </w:t>
            </w:r>
            <w:r w:rsidR="00FF651F" w:rsidRPr="00352E93">
              <w:rPr>
                <w:lang w:val="en-US"/>
              </w:rPr>
              <w:t>solvability</w:t>
            </w:r>
            <w:r w:rsidR="00FF651F" w:rsidRPr="005A0D82">
              <w:rPr>
                <w:lang w:val="en-US"/>
              </w:rPr>
              <w:t>.</w:t>
            </w:r>
            <w:r w:rsidR="00FF651F">
              <w:rPr>
                <w:lang w:val="en-US"/>
              </w:rPr>
              <w:t xml:space="preserve"> </w:t>
            </w:r>
            <w:r w:rsidR="00FF651F" w:rsidRPr="00352E93">
              <w:rPr>
                <w:lang w:val="en-US"/>
              </w:rPr>
              <w:t>Construction of a solution of a boundary value problem with phase constraints</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jc w:val="both"/>
              <w:rPr>
                <w:b/>
                <w:lang w:val="en-US" w:eastAsia="en-US"/>
              </w:rPr>
            </w:pPr>
            <w:r>
              <w:rPr>
                <w:rStyle w:val="shorttext"/>
                <w:b/>
                <w:lang w:val="en" w:eastAsia="en-US"/>
              </w:rPr>
              <w:t>Practical class</w:t>
            </w:r>
            <w:r>
              <w:rPr>
                <w:b/>
                <w:lang w:val="en-US" w:eastAsia="en-US"/>
              </w:rPr>
              <w:t xml:space="preserve"> 10. </w:t>
            </w:r>
            <w:r w:rsidR="00FF651F" w:rsidRPr="00352E93">
              <w:rPr>
                <w:lang w:val="en-US"/>
              </w:rPr>
              <w:t>Construction of minimizing sequences. Solution of a boundary value problem with phase constraint for a second order system</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6</w:t>
            </w:r>
          </w:p>
        </w:tc>
      </w:tr>
      <w:tr w:rsidR="00B17657"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11</w:t>
            </w: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b/>
                <w:lang w:val="en-US" w:eastAsia="en-US"/>
              </w:rPr>
              <w:t xml:space="preserve">Lecture 11. </w:t>
            </w:r>
            <w:r w:rsidR="00FF651F" w:rsidRPr="00352E93">
              <w:rPr>
                <w:lang w:val="en-US"/>
              </w:rPr>
              <w:t>Boundary value problems for LOD</w:t>
            </w:r>
            <w:r w:rsidR="00FF651F">
              <w:rPr>
                <w:lang w:val="en-US"/>
              </w:rPr>
              <w:t>E</w:t>
            </w:r>
            <w:r w:rsidR="00FF651F" w:rsidRPr="00352E93">
              <w:rPr>
                <w:lang w:val="en-US"/>
              </w:rPr>
              <w:t xml:space="preserve"> with phase constraints. Transformation.</w:t>
            </w:r>
            <w:r w:rsidR="00FF651F">
              <w:rPr>
                <w:lang w:val="en-US"/>
              </w:rPr>
              <w:t xml:space="preserve"> </w:t>
            </w:r>
            <w:r w:rsidR="00FF651F" w:rsidRPr="00352E93">
              <w:rPr>
                <w:lang w:val="en-US"/>
              </w:rPr>
              <w:t>Linear controlled system. Construction of a set of controls. Build</w:t>
            </w:r>
            <w:r w:rsidR="00FF651F">
              <w:rPr>
                <w:lang w:val="en-US"/>
              </w:rPr>
              <w:t xml:space="preserve">ing of </w:t>
            </w:r>
            <w:r w:rsidR="00FF651F" w:rsidRPr="00352E93">
              <w:rPr>
                <w:lang w:val="en-US"/>
              </w:rPr>
              <w:t xml:space="preserve"> a managed system solution</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rStyle w:val="shorttext"/>
                <w:b/>
                <w:lang w:val="en" w:eastAsia="en-US"/>
              </w:rPr>
              <w:t>Practical class</w:t>
            </w:r>
            <w:r>
              <w:rPr>
                <w:b/>
                <w:lang w:val="en-US" w:eastAsia="en-US"/>
              </w:rPr>
              <w:t xml:space="preserve"> 11. </w:t>
            </w:r>
            <w:r w:rsidR="00FF651F" w:rsidRPr="00352E93">
              <w:rPr>
                <w:lang w:val="en-US"/>
              </w:rPr>
              <w:t>Boundary value problem for LOD</w:t>
            </w:r>
            <w:r w:rsidR="00FF651F">
              <w:rPr>
                <w:lang w:val="en-US"/>
              </w:rPr>
              <w:t>E</w:t>
            </w:r>
            <w:r w:rsidR="00FF651F" w:rsidRPr="00352E93">
              <w:rPr>
                <w:lang w:val="en-US"/>
              </w:rPr>
              <w:t xml:space="preserve"> with phase and integral constraints for a second-order system</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6</w:t>
            </w:r>
          </w:p>
        </w:tc>
      </w:tr>
      <w:tr w:rsidR="00B17657"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rPr>
                <w:b/>
                <w:lang w:val="en-US" w:eastAsia="en-US"/>
              </w:rPr>
            </w:pPr>
            <w:r>
              <w:rPr>
                <w:b/>
                <w:lang w:val="en" w:eastAsia="en-US"/>
              </w:rPr>
              <w:t>Independent work of student with teacher</w:t>
            </w:r>
            <w:r>
              <w:rPr>
                <w:b/>
                <w:lang w:val="en-US" w:eastAsia="en-US"/>
              </w:rPr>
              <w:t xml:space="preserve">: </w:t>
            </w:r>
            <w:r w:rsidR="00FF651F">
              <w:rPr>
                <w:lang w:val="en-US"/>
              </w:rPr>
              <w:t>Gradient</w:t>
            </w:r>
            <w:r w:rsidR="00FF651F" w:rsidRPr="005A0D82">
              <w:rPr>
                <w:lang w:val="en-US"/>
              </w:rPr>
              <w:t xml:space="preserve"> </w:t>
            </w:r>
            <w:r w:rsidR="00FF651F">
              <w:rPr>
                <w:lang w:val="en-US"/>
              </w:rPr>
              <w:t>of</w:t>
            </w:r>
            <w:r w:rsidR="00FF651F" w:rsidRPr="005A0D82">
              <w:rPr>
                <w:lang w:val="en-US"/>
              </w:rPr>
              <w:t xml:space="preserve"> </w:t>
            </w:r>
            <w:r w:rsidR="00FF651F">
              <w:rPr>
                <w:lang w:val="en-US"/>
              </w:rPr>
              <w:t>a</w:t>
            </w:r>
            <w:r w:rsidR="00FF651F" w:rsidRPr="005A0D82">
              <w:rPr>
                <w:lang w:val="en-US"/>
              </w:rPr>
              <w:t xml:space="preserve"> </w:t>
            </w:r>
            <w:r w:rsidR="00FF651F">
              <w:rPr>
                <w:lang w:val="en-US"/>
              </w:rPr>
              <w:t>f</w:t>
            </w:r>
            <w:r w:rsidR="00FF651F" w:rsidRPr="00352E93">
              <w:rPr>
                <w:lang w:val="en-US"/>
              </w:rPr>
              <w:t>unctional</w:t>
            </w:r>
            <w:r w:rsidR="00FF651F" w:rsidRPr="005A0D82">
              <w:rPr>
                <w:lang w:val="en-US"/>
              </w:rPr>
              <w:t xml:space="preserve">. </w:t>
            </w:r>
            <w:r w:rsidR="00FF651F" w:rsidRPr="00352E93">
              <w:rPr>
                <w:lang w:val="en-US"/>
              </w:rPr>
              <w:t>Example</w:t>
            </w:r>
            <w:r w:rsidR="00FF651F" w:rsidRPr="00352E93">
              <w:t>.</w:t>
            </w:r>
          </w:p>
        </w:tc>
        <w:tc>
          <w:tcPr>
            <w:tcW w:w="1276"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13</w:t>
            </w:r>
          </w:p>
        </w:tc>
      </w:tr>
      <w:tr w:rsidR="00B17657" w:rsidRPr="00FF651F"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12</w:t>
            </w: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jc w:val="both"/>
              <w:rPr>
                <w:b/>
                <w:lang w:val="en-US" w:eastAsia="en-US"/>
              </w:rPr>
            </w:pPr>
            <w:r>
              <w:rPr>
                <w:b/>
                <w:lang w:val="en-US" w:eastAsia="en-US"/>
              </w:rPr>
              <w:t xml:space="preserve">Lecture 12.  </w:t>
            </w:r>
            <w:r w:rsidR="00FF651F" w:rsidRPr="00352E93">
              <w:rPr>
                <w:lang w:val="en-US"/>
              </w:rPr>
              <w:t xml:space="preserve">Boundary problems </w:t>
            </w:r>
            <w:r w:rsidR="00FF651F" w:rsidRPr="00352E93">
              <w:rPr>
                <w:lang w:val="en-US"/>
              </w:rPr>
              <w:t xml:space="preserve">of </w:t>
            </w:r>
            <w:r w:rsidR="00FF651F">
              <w:rPr>
                <w:lang w:val="en-US"/>
              </w:rPr>
              <w:t>LODE</w:t>
            </w:r>
            <w:r w:rsidR="00FF651F" w:rsidRPr="00352E93">
              <w:rPr>
                <w:lang w:val="en-US"/>
              </w:rPr>
              <w:t>. Reduction to the initial problem of optimal control</w:t>
            </w:r>
            <w:r w:rsidR="00FF651F">
              <w:rPr>
                <w:lang w:val="en-US"/>
              </w:rPr>
              <w:t xml:space="preserve">. </w:t>
            </w:r>
            <w:r w:rsidR="00FF651F" w:rsidRPr="00352E93">
              <w:rPr>
                <w:lang w:val="en-US"/>
              </w:rPr>
              <w:t>Boundary value problems for LOD</w:t>
            </w:r>
            <w:r w:rsidR="00FF651F">
              <w:rPr>
                <w:lang w:val="en-US"/>
              </w:rPr>
              <w:t>E</w:t>
            </w:r>
            <w:r w:rsidR="00FF651F" w:rsidRPr="00352E93">
              <w:rPr>
                <w:lang w:val="en-US"/>
              </w:rPr>
              <w:t xml:space="preserve"> with phase and integral constraints. Functional gradient</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Pr="00FF651F" w:rsidRDefault="00B17657">
            <w:pPr>
              <w:spacing w:line="254" w:lineRule="auto"/>
              <w:jc w:val="center"/>
              <w:rPr>
                <w:lang w:val="en-US" w:eastAsia="en-US"/>
              </w:rPr>
            </w:pPr>
          </w:p>
        </w:tc>
      </w:tr>
      <w:tr w:rsidR="00B17657" w:rsidRPr="00FF651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Pr="00FF651F" w:rsidRDefault="00B17657" w:rsidP="00FF651F">
            <w:pPr>
              <w:rPr>
                <w:lang w:val="en-US"/>
              </w:rPr>
            </w:pPr>
            <w:r>
              <w:rPr>
                <w:rStyle w:val="shorttext"/>
                <w:b/>
                <w:lang w:val="en" w:eastAsia="en-US"/>
              </w:rPr>
              <w:t>Practical class</w:t>
            </w:r>
            <w:r>
              <w:rPr>
                <w:b/>
                <w:lang w:val="en-US" w:eastAsia="en-US"/>
              </w:rPr>
              <w:t xml:space="preserve"> 12. </w:t>
            </w:r>
            <w:r w:rsidR="00FF651F" w:rsidRPr="00352E93">
              <w:rPr>
                <w:lang w:val="en-US"/>
              </w:rPr>
              <w:t>The boundary value problem for LOD</w:t>
            </w:r>
            <w:r w:rsidR="00FF651F">
              <w:rPr>
                <w:lang w:val="en-US"/>
              </w:rPr>
              <w:t>E</w:t>
            </w:r>
            <w:r w:rsidR="00FF651F" w:rsidRPr="00352E93">
              <w:rPr>
                <w:lang w:val="en-US"/>
              </w:rPr>
              <w:t xml:space="preserve"> for a second-order system. Initial problem of optimal control</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6</w:t>
            </w:r>
          </w:p>
        </w:tc>
      </w:tr>
      <w:tr w:rsidR="00B17657" w:rsidRPr="00FF651F"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13</w:t>
            </w:r>
          </w:p>
        </w:tc>
        <w:tc>
          <w:tcPr>
            <w:tcW w:w="6354" w:type="dxa"/>
            <w:tcBorders>
              <w:top w:val="single" w:sz="4" w:space="0" w:color="auto"/>
              <w:left w:val="single" w:sz="4" w:space="0" w:color="auto"/>
              <w:bottom w:val="single" w:sz="4" w:space="0" w:color="auto"/>
              <w:right w:val="single" w:sz="4" w:space="0" w:color="auto"/>
            </w:tcBorders>
            <w:hideMark/>
          </w:tcPr>
          <w:p w:rsidR="00B17657" w:rsidRPr="00F01C6F" w:rsidRDefault="00B17657" w:rsidP="00F01C6F">
            <w:pPr>
              <w:rPr>
                <w:lang w:val="en-US"/>
              </w:rPr>
            </w:pPr>
            <w:r>
              <w:rPr>
                <w:b/>
                <w:lang w:val="en-US" w:eastAsia="en-US"/>
              </w:rPr>
              <w:t xml:space="preserve">Lecture 13. </w:t>
            </w:r>
            <w:r w:rsidR="00F01C6F" w:rsidRPr="00352E93">
              <w:rPr>
                <w:lang w:val="en-US"/>
              </w:rPr>
              <w:t>Boundary value problems for LOD</w:t>
            </w:r>
            <w:r w:rsidR="00F01C6F">
              <w:rPr>
                <w:lang w:val="en-US"/>
              </w:rPr>
              <w:t>E</w:t>
            </w:r>
            <w:r w:rsidR="00F01C6F" w:rsidRPr="00352E93">
              <w:rPr>
                <w:lang w:val="en-US"/>
              </w:rPr>
              <w:t xml:space="preserve"> with phase and integral constraints. Minimizing sequences</w:t>
            </w:r>
            <w:r w:rsidR="00F01C6F">
              <w:rPr>
                <w:lang w:val="en-US"/>
              </w:rPr>
              <w:t xml:space="preserve">. </w:t>
            </w:r>
            <w:r w:rsidR="00F01C6F" w:rsidRPr="00352E93">
              <w:rPr>
                <w:lang w:val="en-US"/>
              </w:rPr>
              <w:t>Boundary value problems for LOD</w:t>
            </w:r>
            <w:r w:rsidR="00F01C6F">
              <w:rPr>
                <w:lang w:val="en-US"/>
              </w:rPr>
              <w:t>E</w:t>
            </w:r>
            <w:r w:rsidR="00F01C6F" w:rsidRPr="00352E93">
              <w:rPr>
                <w:lang w:val="en-US"/>
              </w:rPr>
              <w:t xml:space="preserve"> with restrictions. Necessary and sufficient conditions for solvability</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RPr="00FF651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tabs>
                <w:tab w:val="left" w:pos="318"/>
              </w:tabs>
              <w:spacing w:line="254" w:lineRule="auto"/>
              <w:ind w:left="18"/>
              <w:rPr>
                <w:b/>
                <w:lang w:val="en-US" w:eastAsia="en-US"/>
              </w:rPr>
            </w:pPr>
            <w:r>
              <w:rPr>
                <w:rStyle w:val="shorttext"/>
                <w:b/>
                <w:lang w:val="en" w:eastAsia="en-US"/>
              </w:rPr>
              <w:t>Practical class</w:t>
            </w:r>
            <w:r>
              <w:rPr>
                <w:b/>
                <w:lang w:val="en-US" w:eastAsia="en-US"/>
              </w:rPr>
              <w:t xml:space="preserve"> 13. </w:t>
            </w:r>
            <w:r w:rsidR="00F01C6F" w:rsidRPr="00352E93">
              <w:rPr>
                <w:lang w:val="en-US"/>
              </w:rPr>
              <w:t>Construction of a minimizing sequence for the second order LOD</w:t>
            </w:r>
            <w:r w:rsidR="00F01C6F">
              <w:rPr>
                <w:lang w:val="en-US"/>
              </w:rPr>
              <w:t>E</w:t>
            </w:r>
            <w:r w:rsidR="00F01C6F" w:rsidRPr="00352E93">
              <w:rPr>
                <w:lang w:val="en-US"/>
              </w:rPr>
              <w:t xml:space="preserve"> boundary-value problem</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6</w:t>
            </w:r>
          </w:p>
        </w:tc>
      </w:tr>
      <w:tr w:rsidR="00B17657" w:rsidRPr="00FF651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rPr>
                <w:b/>
                <w:lang w:val="en-US" w:eastAsia="en-US"/>
              </w:rPr>
            </w:pPr>
            <w:r>
              <w:rPr>
                <w:b/>
                <w:lang w:val="en" w:eastAsia="en-US"/>
              </w:rPr>
              <w:t>Independent work of student with teacher</w:t>
            </w:r>
            <w:r>
              <w:rPr>
                <w:b/>
                <w:lang w:val="en-US" w:eastAsia="en-US"/>
              </w:rPr>
              <w:t xml:space="preserve">: </w:t>
            </w:r>
            <w:r w:rsidR="00F01C6F" w:rsidRPr="00352E93">
              <w:rPr>
                <w:lang w:val="en-US"/>
              </w:rPr>
              <w:t>Boundary value problems for LOD</w:t>
            </w:r>
            <w:r w:rsidR="00F01C6F">
              <w:rPr>
                <w:lang w:val="en-US"/>
              </w:rPr>
              <w:t>E</w:t>
            </w:r>
            <w:r w:rsidR="00F01C6F" w:rsidRPr="00352E93">
              <w:rPr>
                <w:lang w:val="en-US"/>
              </w:rPr>
              <w:t xml:space="preserve"> with restrictions. Necessary and sufficient conditions for solvability</w:t>
            </w:r>
          </w:p>
        </w:tc>
        <w:tc>
          <w:tcPr>
            <w:tcW w:w="1276"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13</w:t>
            </w:r>
          </w:p>
        </w:tc>
      </w:tr>
      <w:tr w:rsidR="00B17657" w:rsidRPr="00F01C6F"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14</w:t>
            </w:r>
          </w:p>
        </w:tc>
        <w:tc>
          <w:tcPr>
            <w:tcW w:w="6354" w:type="dxa"/>
            <w:tcBorders>
              <w:top w:val="single" w:sz="4" w:space="0" w:color="auto"/>
              <w:left w:val="single" w:sz="4" w:space="0" w:color="auto"/>
              <w:bottom w:val="single" w:sz="4" w:space="0" w:color="auto"/>
              <w:right w:val="single" w:sz="4" w:space="0" w:color="auto"/>
            </w:tcBorders>
            <w:hideMark/>
          </w:tcPr>
          <w:p w:rsidR="00B17657" w:rsidRPr="00F01C6F" w:rsidRDefault="00B17657" w:rsidP="00F01C6F">
            <w:pPr>
              <w:rPr>
                <w:lang w:val="en-US"/>
              </w:rPr>
            </w:pPr>
            <w:r>
              <w:rPr>
                <w:b/>
                <w:lang w:val="en-US" w:eastAsia="en-US"/>
              </w:rPr>
              <w:t xml:space="preserve">Lecture 14. </w:t>
            </w:r>
            <w:r w:rsidR="00F01C6F" w:rsidRPr="00352E93">
              <w:rPr>
                <w:lang w:val="en-US"/>
              </w:rPr>
              <w:t>Boundary value problems for LOD</w:t>
            </w:r>
            <w:r w:rsidR="00F01C6F">
              <w:rPr>
                <w:lang w:val="en-US"/>
              </w:rPr>
              <w:t>E</w:t>
            </w:r>
            <w:r w:rsidR="00F01C6F" w:rsidRPr="00352E93">
              <w:rPr>
                <w:lang w:val="en-US"/>
              </w:rPr>
              <w:t xml:space="preserve"> with restrictions. Construction of the solution of the boundary value problem</w:t>
            </w:r>
            <w:r w:rsidR="00F01C6F">
              <w:rPr>
                <w:lang w:val="en-US"/>
              </w:rPr>
              <w:t xml:space="preserve">. </w:t>
            </w:r>
            <w:r w:rsidR="00F01C6F" w:rsidRPr="00352E93">
              <w:rPr>
                <w:lang w:val="en-US"/>
              </w:rPr>
              <w:t>Boundary value problems for LOD</w:t>
            </w:r>
            <w:r w:rsidR="00F01C6F">
              <w:rPr>
                <w:lang w:val="en-US"/>
              </w:rPr>
              <w:t>E</w:t>
            </w:r>
            <w:r w:rsidR="00F01C6F" w:rsidRPr="00352E93">
              <w:rPr>
                <w:lang w:val="en-US"/>
              </w:rPr>
              <w:t xml:space="preserve"> with restrictions. Weak convergence. Limit points</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RPr="00F01C6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jc w:val="both"/>
              <w:rPr>
                <w:b/>
                <w:lang w:val="en-US" w:eastAsia="en-US"/>
              </w:rPr>
            </w:pPr>
            <w:r>
              <w:rPr>
                <w:rStyle w:val="shorttext"/>
                <w:b/>
                <w:lang w:val="en" w:eastAsia="en-US"/>
              </w:rPr>
              <w:t>Practical class</w:t>
            </w:r>
            <w:r>
              <w:rPr>
                <w:b/>
                <w:lang w:val="en-US" w:eastAsia="en-US"/>
              </w:rPr>
              <w:t xml:space="preserve"> 14. </w:t>
            </w:r>
            <w:r w:rsidR="00F01C6F" w:rsidRPr="00352E93">
              <w:rPr>
                <w:lang w:val="en-US"/>
              </w:rPr>
              <w:t>Construction of the solution of the boundary value problem for LOD</w:t>
            </w:r>
            <w:r w:rsidR="00F01C6F">
              <w:rPr>
                <w:lang w:val="en-US"/>
              </w:rPr>
              <w:t>E</w:t>
            </w:r>
            <w:r w:rsidR="00F01C6F" w:rsidRPr="00352E93">
              <w:rPr>
                <w:lang w:val="en-US"/>
              </w:rPr>
              <w:t xml:space="preserve"> with second order restrictions</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6</w:t>
            </w:r>
          </w:p>
        </w:tc>
      </w:tr>
      <w:tr w:rsidR="00B17657" w:rsidRPr="00F01C6F" w:rsidTr="00B17657">
        <w:tc>
          <w:tcPr>
            <w:tcW w:w="876" w:type="dxa"/>
            <w:vMerge w:val="restart"/>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15</w:t>
            </w:r>
          </w:p>
        </w:tc>
        <w:tc>
          <w:tcPr>
            <w:tcW w:w="6354" w:type="dxa"/>
            <w:tcBorders>
              <w:top w:val="single" w:sz="4" w:space="0" w:color="auto"/>
              <w:left w:val="single" w:sz="4" w:space="0" w:color="auto"/>
              <w:bottom w:val="single" w:sz="4" w:space="0" w:color="auto"/>
              <w:right w:val="single" w:sz="4" w:space="0" w:color="auto"/>
            </w:tcBorders>
            <w:hideMark/>
          </w:tcPr>
          <w:p w:rsidR="00B17657" w:rsidRPr="00F01C6F" w:rsidRDefault="00B17657" w:rsidP="00F01C6F">
            <w:pPr>
              <w:rPr>
                <w:lang w:val="en-US"/>
              </w:rPr>
            </w:pPr>
            <w:r>
              <w:rPr>
                <w:b/>
                <w:lang w:val="en-US" w:eastAsia="en-US"/>
              </w:rPr>
              <w:t xml:space="preserve">Lecture 15. </w:t>
            </w:r>
            <w:proofErr w:type="spellStart"/>
            <w:r w:rsidR="00F01C6F" w:rsidRPr="00352E93">
              <w:rPr>
                <w:lang w:val="en-US"/>
              </w:rPr>
              <w:t>Weierstrass</w:t>
            </w:r>
            <w:proofErr w:type="spellEnd"/>
            <w:r w:rsidR="00F01C6F" w:rsidRPr="00352E93">
              <w:rPr>
                <w:lang w:val="en-US"/>
              </w:rPr>
              <w:t xml:space="preserve"> theorem in a </w:t>
            </w:r>
            <w:proofErr w:type="spellStart"/>
            <w:r w:rsidR="00F01C6F" w:rsidRPr="00352E93">
              <w:rPr>
                <w:lang w:val="en-US"/>
              </w:rPr>
              <w:t>Banach</w:t>
            </w:r>
            <w:proofErr w:type="spellEnd"/>
            <w:r w:rsidR="00F01C6F" w:rsidRPr="00352E93">
              <w:rPr>
                <w:lang w:val="en-US"/>
              </w:rPr>
              <w:t xml:space="preserve"> space. Weakly compact sets</w:t>
            </w:r>
            <w:r w:rsidR="00F01C6F">
              <w:rPr>
                <w:lang w:val="en-US"/>
              </w:rPr>
              <w:t xml:space="preserve">. </w:t>
            </w:r>
            <w:r w:rsidR="00F01C6F" w:rsidRPr="00352E93">
              <w:rPr>
                <w:lang w:val="en-US"/>
              </w:rPr>
              <w:t xml:space="preserve">Weakly </w:t>
            </w:r>
            <w:proofErr w:type="spellStart"/>
            <w:r w:rsidR="00F01C6F" w:rsidRPr="00352E93">
              <w:rPr>
                <w:lang w:val="en-US"/>
              </w:rPr>
              <w:t>semicontinuous</w:t>
            </w:r>
            <w:proofErr w:type="spellEnd"/>
            <w:r w:rsidR="00F01C6F" w:rsidRPr="00352E93">
              <w:rPr>
                <w:lang w:val="en-US"/>
              </w:rPr>
              <w:t xml:space="preserve"> </w:t>
            </w:r>
            <w:proofErr w:type="spellStart"/>
            <w:r w:rsidR="00F01C6F" w:rsidRPr="00352E93">
              <w:rPr>
                <w:lang w:val="en-US"/>
              </w:rPr>
              <w:t>functionals</w:t>
            </w:r>
            <w:proofErr w:type="spellEnd"/>
            <w:r w:rsidR="00F01C6F" w:rsidRPr="00352E93">
              <w:rPr>
                <w:lang w:val="en-US"/>
              </w:rPr>
              <w:t xml:space="preserve"> from below. </w:t>
            </w:r>
            <w:proofErr w:type="spellStart"/>
            <w:r w:rsidR="00F01C6F" w:rsidRPr="00352E93">
              <w:rPr>
                <w:lang w:val="en-US"/>
              </w:rPr>
              <w:t>Weierstrass</w:t>
            </w:r>
            <w:proofErr w:type="spellEnd"/>
            <w:r w:rsidR="00F01C6F" w:rsidRPr="00352E93">
              <w:rPr>
                <w:lang w:val="en-US"/>
              </w:rPr>
              <w:t xml:space="preserve"> theorem in a reflexive </w:t>
            </w:r>
            <w:proofErr w:type="spellStart"/>
            <w:r w:rsidR="00F01C6F" w:rsidRPr="00352E93">
              <w:rPr>
                <w:lang w:val="en-US"/>
              </w:rPr>
              <w:t>Banach</w:t>
            </w:r>
            <w:proofErr w:type="spellEnd"/>
            <w:r w:rsidR="00F01C6F" w:rsidRPr="00352E93">
              <w:rPr>
                <w:lang w:val="en-US"/>
              </w:rPr>
              <w:t xml:space="preserve"> space</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r>
      <w:tr w:rsidR="00B17657" w:rsidRPr="00F01C6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tabs>
                <w:tab w:val="left" w:pos="318"/>
              </w:tabs>
              <w:spacing w:line="254" w:lineRule="auto"/>
              <w:ind w:left="18"/>
              <w:rPr>
                <w:b/>
                <w:lang w:val="en-US" w:eastAsia="en-US"/>
              </w:rPr>
            </w:pPr>
            <w:r>
              <w:rPr>
                <w:rStyle w:val="shorttext"/>
                <w:b/>
                <w:lang w:val="en" w:eastAsia="en-US"/>
              </w:rPr>
              <w:t>Practical class</w:t>
            </w:r>
            <w:r>
              <w:rPr>
                <w:b/>
                <w:lang w:val="en-US" w:eastAsia="en-US"/>
              </w:rPr>
              <w:t xml:space="preserve"> 15. </w:t>
            </w:r>
            <w:r w:rsidR="00F01C6F" w:rsidRPr="00352E93">
              <w:rPr>
                <w:lang w:val="en-US"/>
              </w:rPr>
              <w:t xml:space="preserve">Weakly </w:t>
            </w:r>
            <w:proofErr w:type="spellStart"/>
            <w:r w:rsidR="00F01C6F" w:rsidRPr="00352E93">
              <w:rPr>
                <w:lang w:val="en-US"/>
              </w:rPr>
              <w:t>semicontinuous</w:t>
            </w:r>
            <w:proofErr w:type="spellEnd"/>
            <w:r w:rsidR="00F01C6F" w:rsidRPr="00352E93">
              <w:rPr>
                <w:lang w:val="en-US"/>
              </w:rPr>
              <w:t xml:space="preserve"> </w:t>
            </w:r>
            <w:proofErr w:type="spellStart"/>
            <w:r w:rsidR="00F01C6F" w:rsidRPr="00352E93">
              <w:rPr>
                <w:lang w:val="en-US"/>
              </w:rPr>
              <w:t>functionals</w:t>
            </w:r>
            <w:proofErr w:type="spellEnd"/>
            <w:r w:rsidR="00F01C6F" w:rsidRPr="00352E93">
              <w:rPr>
                <w:lang w:val="en-US"/>
              </w:rPr>
              <w:t xml:space="preserve"> from below.</w:t>
            </w:r>
          </w:p>
        </w:tc>
        <w:tc>
          <w:tcPr>
            <w:tcW w:w="1276"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6</w:t>
            </w:r>
          </w:p>
        </w:tc>
      </w:tr>
      <w:tr w:rsidR="00B17657" w:rsidRPr="00F01C6F" w:rsidTr="00B17657">
        <w:tc>
          <w:tcPr>
            <w:tcW w:w="8506" w:type="dxa"/>
            <w:vMerge/>
            <w:tcBorders>
              <w:top w:val="single" w:sz="4" w:space="0" w:color="auto"/>
              <w:left w:val="single" w:sz="4" w:space="0" w:color="auto"/>
              <w:bottom w:val="single" w:sz="4" w:space="0" w:color="auto"/>
              <w:right w:val="single" w:sz="4" w:space="0" w:color="auto"/>
            </w:tcBorders>
            <w:vAlign w:val="center"/>
            <w:hideMark/>
          </w:tcPr>
          <w:p w:rsidR="00B17657" w:rsidRDefault="00B17657">
            <w:pPr>
              <w:spacing w:line="256" w:lineRule="auto"/>
              <w:rPr>
                <w:b/>
                <w:lang w:val="en-US" w:eastAsia="en-US"/>
              </w:rPr>
            </w:pPr>
          </w:p>
        </w:tc>
        <w:tc>
          <w:tcPr>
            <w:tcW w:w="6354" w:type="dxa"/>
            <w:tcBorders>
              <w:top w:val="single" w:sz="4" w:space="0" w:color="auto"/>
              <w:left w:val="single" w:sz="4" w:space="0" w:color="auto"/>
              <w:bottom w:val="single" w:sz="4" w:space="0" w:color="auto"/>
              <w:right w:val="single" w:sz="4" w:space="0" w:color="auto"/>
            </w:tcBorders>
            <w:hideMark/>
          </w:tcPr>
          <w:p w:rsidR="00B17657" w:rsidRDefault="00B17657" w:rsidP="00B17657">
            <w:pPr>
              <w:spacing w:line="254" w:lineRule="auto"/>
              <w:rPr>
                <w:b/>
                <w:lang w:val="en-US" w:eastAsia="en-US"/>
              </w:rPr>
            </w:pPr>
            <w:r>
              <w:rPr>
                <w:b/>
                <w:lang w:val="en" w:eastAsia="en-US"/>
              </w:rPr>
              <w:t>Independent work of student with teacher</w:t>
            </w:r>
            <w:r>
              <w:rPr>
                <w:b/>
                <w:lang w:val="en-US" w:eastAsia="en-US"/>
              </w:rPr>
              <w:t xml:space="preserve">: </w:t>
            </w:r>
            <w:r w:rsidR="00F01C6F" w:rsidRPr="00352E93">
              <w:rPr>
                <w:lang w:val="en-US"/>
              </w:rPr>
              <w:t>Construction of a minimizing sequence for the second-order LOD</w:t>
            </w:r>
            <w:r w:rsidR="00F01C6F">
              <w:rPr>
                <w:lang w:val="en-US"/>
              </w:rPr>
              <w:t>E</w:t>
            </w:r>
            <w:r w:rsidR="00F01C6F" w:rsidRPr="00352E93">
              <w:rPr>
                <w:lang w:val="en-US"/>
              </w:rPr>
              <w:t xml:space="preserve"> boundary-value problem. </w:t>
            </w:r>
            <w:r w:rsidR="00F01C6F" w:rsidRPr="00A27F8A">
              <w:rPr>
                <w:lang w:val="en-US"/>
              </w:rPr>
              <w:t>Example.</w:t>
            </w:r>
          </w:p>
        </w:tc>
        <w:tc>
          <w:tcPr>
            <w:tcW w:w="1276" w:type="dxa"/>
            <w:tcBorders>
              <w:top w:val="single" w:sz="4" w:space="0" w:color="auto"/>
              <w:left w:val="single" w:sz="4" w:space="0" w:color="auto"/>
              <w:bottom w:val="single" w:sz="4" w:space="0" w:color="auto"/>
              <w:right w:val="single" w:sz="4" w:space="0" w:color="auto"/>
            </w:tcBorders>
          </w:tcPr>
          <w:p w:rsidR="00B17657" w:rsidRDefault="00B17657">
            <w:pPr>
              <w:spacing w:line="254" w:lineRule="auto"/>
              <w:jc w:val="center"/>
              <w:rPr>
                <w:lang w:val="en-US" w:eastAsia="en-US"/>
              </w:rPr>
            </w:pP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lang w:val="en-US" w:eastAsia="en-US"/>
              </w:rPr>
            </w:pPr>
            <w:r>
              <w:rPr>
                <w:lang w:val="en-US" w:eastAsia="en-US"/>
              </w:rPr>
              <w:t>13</w:t>
            </w:r>
          </w:p>
        </w:tc>
      </w:tr>
      <w:tr w:rsidR="00B17657" w:rsidTr="00B17657">
        <w:tc>
          <w:tcPr>
            <w:tcW w:w="8506" w:type="dxa"/>
            <w:gridSpan w:val="3"/>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rPr>
                <w:b/>
                <w:lang w:val="en-US" w:eastAsia="en-US"/>
              </w:rPr>
            </w:pPr>
            <w:r>
              <w:rPr>
                <w:b/>
                <w:lang w:val="en-US" w:eastAsia="en-US"/>
              </w:rPr>
              <w:t>RUBLIC CONTROL 2</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100</w:t>
            </w:r>
          </w:p>
        </w:tc>
      </w:tr>
      <w:tr w:rsidR="00B17657" w:rsidTr="00B17657">
        <w:tc>
          <w:tcPr>
            <w:tcW w:w="8506" w:type="dxa"/>
            <w:gridSpan w:val="3"/>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rPr>
                <w:b/>
                <w:lang w:val="en-US" w:eastAsia="en-US"/>
              </w:rPr>
            </w:pPr>
            <w:r>
              <w:rPr>
                <w:b/>
                <w:lang w:val="en-US" w:eastAsia="en-US"/>
              </w:rPr>
              <w:t>EXAM</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100</w:t>
            </w:r>
          </w:p>
        </w:tc>
      </w:tr>
      <w:tr w:rsidR="00B17657" w:rsidTr="00B17657">
        <w:tc>
          <w:tcPr>
            <w:tcW w:w="8506" w:type="dxa"/>
            <w:gridSpan w:val="3"/>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rPr>
                <w:b/>
                <w:lang w:val="en-US" w:eastAsia="en-US"/>
              </w:rPr>
            </w:pPr>
            <w:r>
              <w:rPr>
                <w:b/>
                <w:lang w:val="en-US" w:eastAsia="en-US"/>
              </w:rPr>
              <w:t>TOTAL</w:t>
            </w:r>
          </w:p>
        </w:tc>
        <w:tc>
          <w:tcPr>
            <w:tcW w:w="1334" w:type="dxa"/>
            <w:tcBorders>
              <w:top w:val="single" w:sz="4" w:space="0" w:color="auto"/>
              <w:left w:val="single" w:sz="4" w:space="0" w:color="auto"/>
              <w:bottom w:val="single" w:sz="4" w:space="0" w:color="auto"/>
              <w:right w:val="single" w:sz="4" w:space="0" w:color="auto"/>
            </w:tcBorders>
            <w:hideMark/>
          </w:tcPr>
          <w:p w:rsidR="00B17657" w:rsidRDefault="00B17657">
            <w:pPr>
              <w:spacing w:line="254" w:lineRule="auto"/>
              <w:jc w:val="center"/>
              <w:rPr>
                <w:b/>
                <w:lang w:val="en-US" w:eastAsia="en-US"/>
              </w:rPr>
            </w:pPr>
            <w:r>
              <w:rPr>
                <w:b/>
                <w:lang w:val="en-US" w:eastAsia="en-US"/>
              </w:rPr>
              <w:t>100</w:t>
            </w:r>
          </w:p>
        </w:tc>
      </w:tr>
    </w:tbl>
    <w:p w:rsidR="00B17657" w:rsidRDefault="00B17657" w:rsidP="00B17657">
      <w:pPr>
        <w:ind w:left="851"/>
        <w:jc w:val="both"/>
        <w:rPr>
          <w:lang w:val="en-US"/>
        </w:rPr>
      </w:pPr>
    </w:p>
    <w:p w:rsidR="00B17657" w:rsidRDefault="00B17657" w:rsidP="00B17657">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B17657" w:rsidRDefault="00B17657" w:rsidP="00B17657">
      <w:pPr>
        <w:ind w:left="851"/>
        <w:jc w:val="both"/>
        <w:rPr>
          <w:lang w:val="en-US"/>
        </w:rPr>
      </w:pPr>
    </w:p>
    <w:p w:rsidR="00B17657" w:rsidRDefault="00B17657" w:rsidP="00B17657">
      <w:pPr>
        <w:ind w:left="851"/>
        <w:jc w:val="both"/>
        <w:rPr>
          <w:lang w:val="kk-KZ"/>
        </w:rPr>
      </w:pPr>
      <w:r>
        <w:rPr>
          <w:lang w:val="en-US"/>
        </w:rPr>
        <w:t>Head of the department of DE and CT</w:t>
      </w:r>
      <w:r>
        <w:rPr>
          <w:lang w:val="en-US"/>
        </w:rPr>
        <w:tab/>
      </w:r>
      <w:r>
        <w:rPr>
          <w:lang w:val="en-US"/>
        </w:rPr>
        <w:tab/>
      </w:r>
      <w:r>
        <w:rPr>
          <w:lang w:val="en-US"/>
        </w:rPr>
        <w:tab/>
      </w:r>
      <w:r>
        <w:rPr>
          <w:lang w:val="en-US"/>
        </w:rPr>
        <w:tab/>
      </w:r>
      <w:proofErr w:type="spellStart"/>
      <w:r>
        <w:rPr>
          <w:lang w:val="en-US"/>
        </w:rPr>
        <w:t>Kh.Khompysh</w:t>
      </w:r>
      <w:proofErr w:type="spellEnd"/>
    </w:p>
    <w:p w:rsidR="00B17657" w:rsidRDefault="00B17657" w:rsidP="00B17657">
      <w:pPr>
        <w:ind w:left="851"/>
        <w:jc w:val="both"/>
        <w:rPr>
          <w:lang w:val="en-US"/>
        </w:rPr>
      </w:pPr>
      <w:r>
        <w:rPr>
          <w:lang w:val="kk-KZ"/>
        </w:rPr>
        <w:tab/>
      </w:r>
      <w:r>
        <w:rPr>
          <w:lang w:val="kk-KZ"/>
        </w:rPr>
        <w:tab/>
      </w:r>
      <w:r>
        <w:rPr>
          <w:lang w:val="kk-KZ"/>
        </w:rPr>
        <w:tab/>
      </w:r>
    </w:p>
    <w:p w:rsidR="00B17657" w:rsidRPr="00B17657" w:rsidRDefault="00B17657" w:rsidP="00B17657">
      <w:pPr>
        <w:ind w:left="851"/>
        <w:jc w:val="both"/>
        <w:rPr>
          <w:rStyle w:val="shorttext"/>
          <w:lang w:val="en-US"/>
        </w:rPr>
      </w:pPr>
    </w:p>
    <w:p w:rsidR="00B17657" w:rsidRPr="00B17657" w:rsidRDefault="00B17657" w:rsidP="00B17657">
      <w:pPr>
        <w:ind w:left="851"/>
        <w:jc w:val="both"/>
        <w:rPr>
          <w:lang w:val="en-US"/>
        </w:rPr>
      </w:pPr>
      <w:proofErr w:type="gramStart"/>
      <w:r>
        <w:rPr>
          <w:rStyle w:val="shorttext"/>
          <w:lang w:val="en-US"/>
        </w:rPr>
        <w:t>Chairman</w:t>
      </w:r>
      <w:proofErr w:type="gramEnd"/>
      <w:r>
        <w:rPr>
          <w:rStyle w:val="shorttext"/>
          <w:lang w:val="en-US"/>
        </w:rPr>
        <w:t xml:space="preserve"> of the Faculty Methodical Bureau</w:t>
      </w:r>
      <w:r>
        <w:rPr>
          <w:rStyle w:val="shorttext"/>
          <w:lang w:val="en-US"/>
        </w:rPr>
        <w:tab/>
      </w:r>
      <w:r>
        <w:rPr>
          <w:rStyle w:val="shorttext"/>
          <w:lang w:val="en-US"/>
        </w:rPr>
        <w:tab/>
      </w:r>
      <w:r>
        <w:rPr>
          <w:rStyle w:val="shorttext"/>
          <w:lang w:val="en-US"/>
        </w:rPr>
        <w:tab/>
      </w:r>
      <w:proofErr w:type="spellStart"/>
      <w:r>
        <w:rPr>
          <w:lang w:val="en-US"/>
        </w:rPr>
        <w:t>U.R.Kusherbayeva</w:t>
      </w:r>
      <w:proofErr w:type="spellEnd"/>
    </w:p>
    <w:p w:rsidR="00B17657" w:rsidRDefault="00B17657" w:rsidP="00B17657">
      <w:pPr>
        <w:ind w:left="851"/>
        <w:jc w:val="both"/>
        <w:rPr>
          <w:lang w:val="en-US"/>
        </w:rPr>
      </w:pPr>
    </w:p>
    <w:p w:rsidR="00B17657" w:rsidRDefault="00B17657" w:rsidP="00B17657">
      <w:pPr>
        <w:ind w:left="851"/>
        <w:jc w:val="both"/>
        <w:rPr>
          <w:i/>
          <w:lang w:val="en-US"/>
        </w:rPr>
      </w:pPr>
      <w:r>
        <w:rPr>
          <w:lang w:val="en-US"/>
        </w:rPr>
        <w:t>Lecturer</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S.A. </w:t>
      </w:r>
      <w:proofErr w:type="spellStart"/>
      <w:r>
        <w:rPr>
          <w:lang w:val="en-US"/>
        </w:rPr>
        <w:t>Aisagaliev</w:t>
      </w:r>
      <w:proofErr w:type="spellEnd"/>
    </w:p>
    <w:p w:rsidR="00B17657" w:rsidRDefault="00B17657" w:rsidP="00B17657"/>
    <w:p w:rsidR="00CA0A43" w:rsidRDefault="00CA0A43"/>
    <w:sectPr w:rsidR="00CA0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15414"/>
    <w:multiLevelType w:val="hybridMultilevel"/>
    <w:tmpl w:val="7E60C1FA"/>
    <w:lvl w:ilvl="0" w:tplc="65F2667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57"/>
    <w:rsid w:val="00B17657"/>
    <w:rsid w:val="00CA0A43"/>
    <w:rsid w:val="00F01C6F"/>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C161D-1264-41D3-86BB-1A17DA4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65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B176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17657"/>
    <w:rPr>
      <w:rFonts w:ascii="Times New Roman" w:eastAsia="Times New Roman" w:hAnsi="Times New Roman" w:cs="Times New Roman"/>
      <w:b/>
      <w:bCs/>
      <w:sz w:val="28"/>
      <w:szCs w:val="28"/>
      <w:lang w:eastAsia="ru-RU"/>
    </w:rPr>
  </w:style>
  <w:style w:type="paragraph" w:styleId="a3">
    <w:name w:val="List Paragraph"/>
    <w:basedOn w:val="a"/>
    <w:uiPriority w:val="34"/>
    <w:qFormat/>
    <w:rsid w:val="00B1765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9">
    <w:name w:val="Style19"/>
    <w:basedOn w:val="a"/>
    <w:uiPriority w:val="99"/>
    <w:rsid w:val="00B17657"/>
    <w:pPr>
      <w:widowControl w:val="0"/>
      <w:autoSpaceDE w:val="0"/>
      <w:autoSpaceDN w:val="0"/>
      <w:adjustRightInd w:val="0"/>
      <w:spacing w:line="221" w:lineRule="exact"/>
      <w:ind w:hanging="322"/>
    </w:pPr>
  </w:style>
  <w:style w:type="character" w:customStyle="1" w:styleId="shorttext">
    <w:name w:val="short_text"/>
    <w:rsid w:val="00B17657"/>
    <w:rPr>
      <w:rFonts w:ascii="Times New Roman" w:hAnsi="Times New Roman" w:cs="Times New Roman" w:hint="default"/>
    </w:rPr>
  </w:style>
  <w:style w:type="character" w:customStyle="1" w:styleId="FontStyle32">
    <w:name w:val="Font Style32"/>
    <w:basedOn w:val="a0"/>
    <w:uiPriority w:val="99"/>
    <w:rsid w:val="00B17657"/>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5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Касенов Сырым</cp:lastModifiedBy>
  <cp:revision>1</cp:revision>
  <dcterms:created xsi:type="dcterms:W3CDTF">2019-01-30T06:26:00Z</dcterms:created>
  <dcterms:modified xsi:type="dcterms:W3CDTF">2019-01-30T06:49:00Z</dcterms:modified>
</cp:coreProperties>
</file>